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FE505">
      <w:pPr>
        <w:jc w:val="center"/>
        <w:rPr>
          <w:color w:val="auto"/>
          <w:highlight w:val="none"/>
        </w:rPr>
      </w:pPr>
    </w:p>
    <w:p w14:paraId="25A55581">
      <w:pPr>
        <w:jc w:val="center"/>
        <w:rPr>
          <w:color w:val="auto"/>
          <w:highlight w:val="none"/>
        </w:rPr>
      </w:pPr>
    </w:p>
    <w:p w14:paraId="1EF8C02E">
      <w:pPr>
        <w:jc w:val="center"/>
        <w:rPr>
          <w:color w:val="auto"/>
          <w:highlight w:val="none"/>
        </w:rPr>
      </w:pPr>
    </w:p>
    <w:p w14:paraId="2F09DF1B">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14:paraId="121C2FF4">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14:paraId="0C5E1B62">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14:paraId="70A21B33">
      <w:pPr>
        <w:rPr>
          <w:color w:val="auto"/>
          <w:highlight w:val="none"/>
        </w:rPr>
      </w:pPr>
    </w:p>
    <w:p w14:paraId="55553CC5">
      <w:pPr>
        <w:rPr>
          <w:color w:val="auto"/>
          <w:highlight w:val="none"/>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290"/>
      </w:tblGrid>
      <w:tr w14:paraId="40E9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exact"/>
        </w:trPr>
        <w:tc>
          <w:tcPr>
            <w:tcW w:w="1308" w:type="pct"/>
            <w:tcBorders>
              <w:top w:val="nil"/>
              <w:left w:val="nil"/>
              <w:bottom w:val="nil"/>
              <w:right w:val="nil"/>
            </w:tcBorders>
            <w:vAlign w:val="center"/>
          </w:tcPr>
          <w:p w14:paraId="10AF4E40">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691" w:type="pct"/>
            <w:tcBorders>
              <w:top w:val="nil"/>
              <w:left w:val="nil"/>
              <w:bottom w:val="nil"/>
              <w:right w:val="nil"/>
            </w:tcBorders>
            <w:vAlign w:val="center"/>
          </w:tcPr>
          <w:p w14:paraId="50986AB3">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东莞市石龙镇南岸大桥、东岸大桥、华南大桥维修加固工程项目第二标段防船碰撞设施（华南大桥）施工期航标配布</w:t>
            </w:r>
          </w:p>
        </w:tc>
      </w:tr>
      <w:tr w14:paraId="4545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511ADBF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691" w:type="pct"/>
            <w:tcBorders>
              <w:top w:val="nil"/>
              <w:left w:val="nil"/>
              <w:bottom w:val="nil"/>
              <w:right w:val="nil"/>
            </w:tcBorders>
            <w:vAlign w:val="center"/>
          </w:tcPr>
          <w:p w14:paraId="52B16773">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GSDG2024-021A</w:t>
            </w:r>
          </w:p>
        </w:tc>
      </w:tr>
      <w:tr w14:paraId="28A1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383769C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691" w:type="pct"/>
            <w:tcBorders>
              <w:top w:val="nil"/>
              <w:left w:val="nil"/>
              <w:bottom w:val="nil"/>
              <w:right w:val="nil"/>
            </w:tcBorders>
            <w:vAlign w:val="center"/>
          </w:tcPr>
          <w:p w14:paraId="38D0DF7D">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东莞市石龙镇工程建设中心</w:t>
            </w:r>
          </w:p>
        </w:tc>
      </w:tr>
      <w:tr w14:paraId="5B46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15B17C2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691" w:type="pct"/>
            <w:tcBorders>
              <w:top w:val="nil"/>
              <w:left w:val="nil"/>
              <w:bottom w:val="nil"/>
              <w:right w:val="nil"/>
            </w:tcBorders>
            <w:vAlign w:val="center"/>
          </w:tcPr>
          <w:p w14:paraId="62C980C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38785C24">
      <w:pPr>
        <w:rPr>
          <w:color w:val="auto"/>
          <w:highlight w:val="none"/>
        </w:rPr>
      </w:pPr>
    </w:p>
    <w:p w14:paraId="00CFF26D">
      <w:pPr>
        <w:jc w:val="center"/>
        <w:rPr>
          <w:color w:val="auto"/>
          <w:sz w:val="24"/>
          <w:szCs w:val="32"/>
          <w:highlight w:val="none"/>
        </w:rPr>
      </w:pPr>
    </w:p>
    <w:p w14:paraId="099744A4">
      <w:pPr>
        <w:jc w:val="center"/>
        <w:rPr>
          <w:color w:val="auto"/>
          <w:sz w:val="24"/>
          <w:szCs w:val="32"/>
          <w:highlight w:val="none"/>
        </w:rPr>
      </w:pPr>
    </w:p>
    <w:p w14:paraId="4153A27F">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10</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11</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3147AD49">
          <w:pPr>
            <w:jc w:val="center"/>
            <w:rPr>
              <w:b/>
              <w:bCs/>
              <w:color w:val="auto"/>
              <w:sz w:val="24"/>
              <w:szCs w:val="32"/>
              <w:highlight w:val="none"/>
            </w:rPr>
          </w:pPr>
          <w:r>
            <w:rPr>
              <w:rFonts w:ascii="宋体" w:hAnsi="宋体"/>
              <w:b/>
              <w:bCs/>
              <w:color w:val="auto"/>
              <w:sz w:val="24"/>
              <w:szCs w:val="32"/>
              <w:highlight w:val="none"/>
            </w:rPr>
            <w:t>目录</w:t>
          </w:r>
        </w:p>
        <w:p w14:paraId="62C3ABC8">
          <w:pPr>
            <w:pStyle w:val="25"/>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3046FB16">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9DC0181">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1C5118D4">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52FDE8E">
          <w:pPr>
            <w:pStyle w:val="26"/>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E6A9C63">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FF0BEA8">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42FE528">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AE98498">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6FD6EB">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EF34B8C">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0B480ED">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A331B65">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27B25AE">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0711E8D">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371266C">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188C798">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992CC58">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DEED2BE">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11113D9">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1B8149D">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7DA9076">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255772AA">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1F65C547">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EF1E243">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839DE93">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1437D39">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B7F681B">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6AD8D43">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C7F2CE0">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621252E">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8CB45F2">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3C89B33">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B1F952A">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B8281E2">
          <w:pPr>
            <w:pStyle w:val="27"/>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44EFE1A">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FF8E99C">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2157F4E">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2D13452">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464B799">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371BFCC3">
          <w:pPr>
            <w:pStyle w:val="25"/>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491A2F17">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14:paraId="6BED552C">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5E32C193">
      <w:pPr>
        <w:pStyle w:val="2"/>
        <w:numPr>
          <w:ilvl w:val="0"/>
          <w:numId w:val="2"/>
        </w:numPr>
        <w:rPr>
          <w:color w:val="auto"/>
          <w:highlight w:val="none"/>
        </w:rPr>
      </w:pPr>
      <w:bookmarkStart w:id="3" w:name="_Toc6185"/>
      <w:r>
        <w:rPr>
          <w:rFonts w:hint="eastAsia"/>
          <w:color w:val="auto"/>
          <w:highlight w:val="none"/>
        </w:rPr>
        <w:t>投标邀请</w:t>
      </w:r>
      <w:bookmarkEnd w:id="3"/>
    </w:p>
    <w:p w14:paraId="4008AAF1">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2925FC2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东莞市石龙镇南岸大桥、东岸大桥、华南大桥维修加固工程项目第二标段防船碰撞设施（华南大桥）施工期航标配布</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642819DE">
      <w:pPr>
        <w:pStyle w:val="3"/>
        <w:spacing w:line="360" w:lineRule="auto"/>
        <w:jc w:val="left"/>
        <w:rPr>
          <w:rFonts w:ascii="宋体" w:hAnsi="宋体" w:cs="宋体"/>
          <w:bCs/>
          <w:color w:val="auto"/>
          <w:sz w:val="21"/>
          <w:szCs w:val="21"/>
          <w:highlight w:val="none"/>
        </w:rPr>
      </w:pPr>
      <w:bookmarkStart w:id="4" w:name="_Toc35393621"/>
      <w:bookmarkStart w:id="5" w:name="_Toc28359079"/>
      <w:bookmarkStart w:id="6" w:name="_Toc35393790"/>
      <w:bookmarkStart w:id="7" w:name="_Toc28359002"/>
      <w:bookmarkStart w:id="8" w:name="_Toc2169"/>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14:paraId="3069B10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GSDG2024-021A</w:t>
      </w:r>
    </w:p>
    <w:p w14:paraId="030606D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东莞市石龙镇南岸大桥、东岸大桥、华南大桥维修加固工程项目第二标段防船碰撞设施（华南大桥）施工期航标配布</w:t>
      </w:r>
    </w:p>
    <w:bookmarkEnd w:id="9"/>
    <w:p w14:paraId="09C813E5">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项目预算</w:t>
      </w:r>
      <w:r>
        <w:rPr>
          <w:rFonts w:hint="eastAsia" w:ascii="宋体" w:hAnsi="宋体" w:cs="宋体"/>
          <w:color w:val="auto"/>
          <w:szCs w:val="21"/>
          <w:highlight w:val="none"/>
        </w:rPr>
        <w:t>：</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518,700.00</w:t>
      </w:r>
      <w:r>
        <w:rPr>
          <w:rFonts w:hint="eastAsia" w:ascii="宋体" w:hAnsi="宋体" w:cs="宋体"/>
          <w:b/>
          <w:bCs/>
          <w:color w:val="auto"/>
          <w:szCs w:val="21"/>
          <w:highlight w:val="none"/>
        </w:rPr>
        <w:t>元</w:t>
      </w:r>
    </w:p>
    <w:p w14:paraId="337F05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3D0B8E19">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152"/>
        <w:gridCol w:w="3545"/>
      </w:tblGrid>
      <w:tr w14:paraId="4921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14:paraId="112FF00E">
            <w:pPr>
              <w:spacing w:line="360" w:lineRule="auto"/>
              <w:jc w:val="center"/>
              <w:rPr>
                <w:rFonts w:hAnsi="宋体"/>
                <w:color w:val="auto"/>
                <w:szCs w:val="21"/>
                <w:highlight w:val="none"/>
              </w:rPr>
            </w:pPr>
            <w:r>
              <w:rPr>
                <w:rFonts w:hint="eastAsia" w:hAnsi="宋体"/>
                <w:color w:val="auto"/>
                <w:szCs w:val="21"/>
                <w:highlight w:val="none"/>
              </w:rPr>
              <w:t>包号</w:t>
            </w:r>
          </w:p>
        </w:tc>
        <w:tc>
          <w:tcPr>
            <w:tcW w:w="4152" w:type="dxa"/>
            <w:vAlign w:val="center"/>
          </w:tcPr>
          <w:p w14:paraId="4437E2EB">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545" w:type="dxa"/>
            <w:vAlign w:val="center"/>
          </w:tcPr>
          <w:p w14:paraId="156947E8">
            <w:pPr>
              <w:spacing w:line="360" w:lineRule="auto"/>
              <w:jc w:val="center"/>
              <w:rPr>
                <w:rFonts w:hint="default" w:hAnsi="宋体" w:eastAsia="宋体"/>
                <w:b/>
                <w:color w:val="auto"/>
                <w:szCs w:val="21"/>
                <w:highlight w:val="none"/>
                <w:lang w:val="en-US" w:eastAsia="zh-CN"/>
              </w:rPr>
            </w:pPr>
            <w:r>
              <w:rPr>
                <w:rFonts w:hint="eastAsia" w:hAnsi="宋体"/>
                <w:b/>
                <w:color w:val="auto"/>
                <w:szCs w:val="21"/>
                <w:highlight w:val="none"/>
                <w:lang w:val="en-US" w:eastAsia="zh-CN"/>
              </w:rPr>
              <w:t>供货</w:t>
            </w:r>
            <w:r>
              <w:rPr>
                <w:rFonts w:hint="eastAsia" w:hAnsi="宋体"/>
                <w:b/>
                <w:color w:val="auto"/>
                <w:szCs w:val="21"/>
                <w:highlight w:val="none"/>
              </w:rPr>
              <w:t>期</w:t>
            </w:r>
            <w:r>
              <w:rPr>
                <w:rFonts w:hint="eastAsia" w:hAnsi="宋体"/>
                <w:b/>
                <w:color w:val="auto"/>
                <w:szCs w:val="21"/>
                <w:highlight w:val="none"/>
                <w:lang w:val="en-US" w:eastAsia="zh-CN"/>
              </w:rPr>
              <w:t>及航标维护期</w:t>
            </w:r>
          </w:p>
        </w:tc>
      </w:tr>
      <w:tr w14:paraId="775A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14:paraId="2B6A25B8">
            <w:pPr>
              <w:spacing w:line="360" w:lineRule="auto"/>
              <w:jc w:val="center"/>
              <w:rPr>
                <w:rFonts w:hAnsi="宋体"/>
                <w:color w:val="auto"/>
                <w:szCs w:val="21"/>
                <w:highlight w:val="none"/>
              </w:rPr>
            </w:pPr>
            <w:r>
              <w:rPr>
                <w:rFonts w:hint="eastAsia" w:hAnsi="宋体"/>
                <w:color w:val="auto"/>
                <w:szCs w:val="21"/>
                <w:highlight w:val="none"/>
              </w:rPr>
              <w:t>包A</w:t>
            </w:r>
          </w:p>
        </w:tc>
        <w:tc>
          <w:tcPr>
            <w:tcW w:w="4152" w:type="dxa"/>
            <w:vAlign w:val="center"/>
          </w:tcPr>
          <w:p w14:paraId="0315C2CE">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东莞市石龙镇南岸大桥、东岸大桥、华南大桥维修加固工程项目第二标段防船碰撞设施（华南大桥）施工期航标配布</w:t>
            </w:r>
            <w:r>
              <w:rPr>
                <w:rFonts w:hint="eastAsia" w:hAnsi="宋体"/>
                <w:color w:val="auto"/>
                <w:szCs w:val="21"/>
                <w:highlight w:val="none"/>
              </w:rPr>
              <w:t>一项</w:t>
            </w:r>
          </w:p>
        </w:tc>
        <w:tc>
          <w:tcPr>
            <w:tcW w:w="3545" w:type="dxa"/>
            <w:vAlign w:val="center"/>
          </w:tcPr>
          <w:p w14:paraId="7B76680F">
            <w:pPr>
              <w:spacing w:line="360" w:lineRule="auto"/>
              <w:jc w:val="center"/>
              <w:rPr>
                <w:rFonts w:hint="default" w:hAnsi="宋体" w:eastAsia="宋体"/>
                <w:color w:val="auto"/>
                <w:szCs w:val="21"/>
                <w:highlight w:val="none"/>
                <w:lang w:val="en-US" w:eastAsia="zh-CN"/>
              </w:rPr>
            </w:pPr>
            <w:r>
              <w:rPr>
                <w:rFonts w:hint="eastAsia" w:ascii="宋体" w:hAnsi="宋体" w:eastAsia="宋体"/>
                <w:color w:val="auto"/>
                <w:szCs w:val="21"/>
                <w:highlight w:val="none"/>
                <w:lang w:eastAsia="zh-CN"/>
              </w:rPr>
              <w:t>自签订合同之日起</w:t>
            </w:r>
            <w:r>
              <w:rPr>
                <w:rFonts w:hint="eastAsia" w:ascii="宋体" w:hAnsi="宋体"/>
                <w:color w:val="auto"/>
                <w:szCs w:val="21"/>
                <w:highlight w:val="none"/>
                <w:lang w:val="en-US" w:eastAsia="zh-CN"/>
              </w:rPr>
              <w:t>约80</w:t>
            </w:r>
            <w:r>
              <w:rPr>
                <w:rFonts w:hint="eastAsia" w:ascii="宋体" w:hAnsi="宋体" w:eastAsia="宋体"/>
                <w:color w:val="auto"/>
                <w:szCs w:val="21"/>
                <w:highlight w:val="none"/>
                <w:lang w:eastAsia="zh-CN"/>
              </w:rPr>
              <w:t>个日历日内完成供货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安装及验收</w:t>
            </w:r>
            <w:r>
              <w:rPr>
                <w:rFonts w:hint="eastAsia" w:ascii="宋体" w:hAnsi="宋体"/>
                <w:color w:val="auto"/>
                <w:szCs w:val="21"/>
                <w:highlight w:val="none"/>
                <w:lang w:eastAsia="zh-CN"/>
              </w:rPr>
              <w:t>；</w:t>
            </w:r>
            <w:r>
              <w:rPr>
                <w:rFonts w:hint="eastAsia" w:ascii="宋体" w:hAnsi="宋体" w:cs="宋体"/>
                <w:b w:val="0"/>
                <w:bCs/>
                <w:color w:val="auto"/>
                <w:kern w:val="2"/>
                <w:sz w:val="21"/>
                <w:szCs w:val="21"/>
                <w:highlight w:val="none"/>
                <w:lang w:val="en-US" w:eastAsia="zh-CN" w:bidi="ar-SA"/>
              </w:rPr>
              <w:t>航标维护期约80天。</w:t>
            </w:r>
          </w:p>
        </w:tc>
      </w:tr>
    </w:tbl>
    <w:p w14:paraId="121171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6DD785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680F88B4">
      <w:pPr>
        <w:pStyle w:val="3"/>
        <w:spacing w:line="360" w:lineRule="auto"/>
        <w:jc w:val="left"/>
        <w:rPr>
          <w:rFonts w:ascii="宋体" w:hAnsi="宋体" w:cs="宋体"/>
          <w:b w:val="0"/>
          <w:color w:val="auto"/>
          <w:sz w:val="21"/>
          <w:szCs w:val="21"/>
          <w:highlight w:val="none"/>
        </w:rPr>
      </w:pPr>
      <w:bookmarkStart w:id="10" w:name="_Toc35393791"/>
      <w:bookmarkStart w:id="11" w:name="_Toc28359080"/>
      <w:bookmarkStart w:id="12" w:name="_Toc25198"/>
      <w:bookmarkStart w:id="13" w:name="_Toc35393622"/>
      <w:bookmarkStart w:id="14" w:name="_Toc28359003"/>
      <w:r>
        <w:rPr>
          <w:rFonts w:hint="eastAsia" w:ascii="宋体" w:hAnsi="宋体" w:cs="宋体"/>
          <w:bCs/>
          <w:color w:val="auto"/>
          <w:sz w:val="21"/>
          <w:szCs w:val="21"/>
          <w:highlight w:val="none"/>
        </w:rPr>
        <w:t>二、申请人的资格要求：</w:t>
      </w:r>
      <w:bookmarkEnd w:id="10"/>
      <w:bookmarkEnd w:id="11"/>
      <w:bookmarkEnd w:id="12"/>
      <w:bookmarkEnd w:id="13"/>
      <w:bookmarkEnd w:id="14"/>
    </w:p>
    <w:p w14:paraId="362E7FB0">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14:paraId="581FF75B">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42F0DD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w:t>
      </w:r>
      <w:r>
        <w:rPr>
          <w:rFonts w:hint="eastAsia" w:ascii="宋体" w:hAnsi="宋体"/>
          <w:color w:val="auto"/>
          <w:szCs w:val="21"/>
          <w:highlight w:val="none"/>
          <w:lang w:eastAsia="zh-CN"/>
        </w:rPr>
        <w:t>参考响应文件格式“资格条件声明函”作相关承诺。</w:t>
      </w:r>
    </w:p>
    <w:p w14:paraId="16E7F6E9">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w:t>
      </w:r>
      <w:r>
        <w:rPr>
          <w:rFonts w:hint="eastAsia" w:ascii="宋体" w:hAnsi="宋体"/>
          <w:color w:val="auto"/>
          <w:szCs w:val="21"/>
          <w:highlight w:val="none"/>
          <w:lang w:eastAsia="zh-CN"/>
        </w:rPr>
        <w:t>参考响应文件格式“资格条件声明函”作相关承诺。</w:t>
      </w:r>
    </w:p>
    <w:p w14:paraId="37A43EDD">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w:t>
      </w:r>
      <w:r>
        <w:rPr>
          <w:rFonts w:hint="eastAsia" w:ascii="宋体" w:hAnsi="宋体"/>
          <w:color w:val="auto"/>
          <w:szCs w:val="21"/>
          <w:highlight w:val="none"/>
          <w:lang w:eastAsia="zh-CN"/>
        </w:rPr>
        <w:t>参考响应文件格式“资格条件声明函”作相关承诺。</w:t>
      </w:r>
    </w:p>
    <w:p w14:paraId="2832A1E4">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284F36FD">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14:paraId="62D1F38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0622607F">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14:paraId="446AA218">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14:paraId="5BFEF859">
      <w:pPr>
        <w:pStyle w:val="3"/>
        <w:spacing w:line="360" w:lineRule="auto"/>
        <w:jc w:val="left"/>
        <w:rPr>
          <w:rFonts w:ascii="宋体" w:hAnsi="宋体" w:cs="宋体"/>
          <w:bCs/>
          <w:color w:val="auto"/>
          <w:sz w:val="21"/>
          <w:szCs w:val="21"/>
          <w:highlight w:val="none"/>
        </w:rPr>
      </w:pPr>
      <w:bookmarkStart w:id="19" w:name="_Toc35393623"/>
      <w:bookmarkStart w:id="20" w:name="_Toc17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14:paraId="28E80F9C">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w:t>
      </w:r>
    </w:p>
    <w:p w14:paraId="7CD26F31">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 xml:space="preserve">日（节假日除外），上午9：00～12：00，下午14：30～17：30（北京时间）； </w:t>
      </w:r>
    </w:p>
    <w:p w14:paraId="76B1D0AC">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14:paraId="76D0141E">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68F0B8CE">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7023D3EF">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14:paraId="77D01BC9">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18B5C0A7">
      <w:pPr>
        <w:pStyle w:val="21"/>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2182C0E">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bookmarkStart w:id="174" w:name="_GoBack"/>
      <w:bookmarkEnd w:id="174"/>
    </w:p>
    <w:p w14:paraId="0ACC48BE">
      <w:pPr>
        <w:pStyle w:val="3"/>
        <w:spacing w:line="360" w:lineRule="auto"/>
        <w:jc w:val="left"/>
        <w:rPr>
          <w:rFonts w:ascii="宋体" w:hAnsi="宋体" w:cs="宋体"/>
          <w:bCs/>
          <w:color w:val="auto"/>
          <w:sz w:val="21"/>
          <w:szCs w:val="21"/>
          <w:highlight w:val="none"/>
        </w:rPr>
      </w:pPr>
      <w:bookmarkStart w:id="22" w:name="_Toc28359082"/>
      <w:bookmarkStart w:id="23" w:name="_Toc28359005"/>
      <w:bookmarkStart w:id="24" w:name="_Toc35393793"/>
      <w:bookmarkStart w:id="25" w:name="_Toc35393624"/>
      <w:bookmarkStart w:id="26" w:name="_Toc28585"/>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14:paraId="18B89A3B">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11</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14:paraId="02E72819">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r>
        <w:rPr>
          <w:rFonts w:hint="eastAsia" w:ascii="宋体" w:hAnsi="宋体" w:eastAsia="宋体" w:cs="宋体"/>
          <w:i w:val="0"/>
          <w:iCs w:val="0"/>
          <w:caps w:val="0"/>
          <w:color w:val="auto"/>
          <w:spacing w:val="0"/>
          <w:sz w:val="21"/>
          <w:szCs w:val="21"/>
          <w:highlight w:val="none"/>
        </w:rPr>
        <w:t>。</w:t>
      </w:r>
    </w:p>
    <w:p w14:paraId="27B338AF">
      <w:pPr>
        <w:pStyle w:val="3"/>
        <w:spacing w:line="360" w:lineRule="auto"/>
        <w:jc w:val="left"/>
        <w:rPr>
          <w:rFonts w:ascii="宋体" w:hAnsi="宋体" w:cs="宋体"/>
          <w:bCs/>
          <w:color w:val="auto"/>
          <w:sz w:val="21"/>
          <w:szCs w:val="21"/>
          <w:highlight w:val="none"/>
        </w:rPr>
      </w:pPr>
      <w:bookmarkStart w:id="27" w:name="_Toc28359007"/>
      <w:bookmarkStart w:id="28" w:name="_Toc28359084"/>
      <w:bookmarkStart w:id="29" w:name="_Toc25695"/>
      <w:bookmarkStart w:id="30" w:name="_Toc35393794"/>
      <w:bookmarkStart w:id="31" w:name="_Toc35393625"/>
      <w:r>
        <w:rPr>
          <w:rFonts w:hint="eastAsia" w:ascii="宋体" w:hAnsi="宋体" w:cs="宋体"/>
          <w:bCs/>
          <w:color w:val="auto"/>
          <w:sz w:val="21"/>
          <w:szCs w:val="21"/>
          <w:highlight w:val="none"/>
        </w:rPr>
        <w:t>五、公告期限</w:t>
      </w:r>
      <w:bookmarkEnd w:id="27"/>
      <w:bookmarkEnd w:id="28"/>
      <w:bookmarkEnd w:id="29"/>
      <w:bookmarkEnd w:id="30"/>
      <w:bookmarkEnd w:id="31"/>
    </w:p>
    <w:p w14:paraId="4EDDCB6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758FDC3">
      <w:pPr>
        <w:pStyle w:val="3"/>
        <w:spacing w:line="360" w:lineRule="auto"/>
        <w:jc w:val="left"/>
        <w:rPr>
          <w:rFonts w:ascii="宋体" w:hAnsi="宋体" w:cs="宋体"/>
          <w:bCs/>
          <w:color w:val="auto"/>
          <w:sz w:val="21"/>
          <w:szCs w:val="21"/>
          <w:highlight w:val="none"/>
        </w:rPr>
      </w:pPr>
      <w:bookmarkStart w:id="32" w:name="_Toc35393626"/>
      <w:bookmarkStart w:id="33" w:name="_Toc35393795"/>
      <w:bookmarkStart w:id="34" w:name="_Toc1519"/>
      <w:r>
        <w:rPr>
          <w:rFonts w:hint="eastAsia" w:ascii="宋体" w:hAnsi="宋体" w:cs="宋体"/>
          <w:bCs/>
          <w:color w:val="auto"/>
          <w:sz w:val="21"/>
          <w:szCs w:val="21"/>
          <w:highlight w:val="none"/>
        </w:rPr>
        <w:t>六、其他补充事宜</w:t>
      </w:r>
      <w:bookmarkEnd w:id="32"/>
      <w:bookmarkEnd w:id="33"/>
      <w:bookmarkEnd w:id="34"/>
    </w:p>
    <w:p w14:paraId="1B3B0938">
      <w:pPr>
        <w:widowControl/>
        <w:spacing w:line="360" w:lineRule="auto"/>
        <w:ind w:firstLine="420" w:firstLineChars="200"/>
        <w:rPr>
          <w:rFonts w:ascii="宋体" w:hAnsi="宋体"/>
          <w:color w:val="auto"/>
          <w:szCs w:val="21"/>
          <w:highlight w:val="none"/>
        </w:rPr>
      </w:pPr>
      <w:bookmarkStart w:id="35" w:name="_Toc35393796"/>
      <w:bookmarkStart w:id="36" w:name="_Toc35393627"/>
      <w:bookmarkStart w:id="37" w:name="_Toc28359008"/>
      <w:bookmarkStart w:id="38" w:name="_Toc28359085"/>
      <w:r>
        <w:rPr>
          <w:rFonts w:hint="eastAsia" w:ascii="宋体" w:hAnsi="宋体"/>
          <w:color w:val="auto"/>
          <w:szCs w:val="21"/>
          <w:highlight w:val="none"/>
        </w:rPr>
        <w:t>1、招标文件公示/下载媒体</w:t>
      </w:r>
    </w:p>
    <w:p w14:paraId="59A20B2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w:t>
      </w:r>
      <w:r>
        <w:rPr>
          <w:rFonts w:hint="eastAsia" w:ascii="宋体" w:hAnsi="宋体"/>
          <w:color w:val="auto"/>
          <w:szCs w:val="21"/>
          <w:highlight w:val="none"/>
          <w:lang w:eastAsia="zh-CN"/>
        </w:rPr>
        <w:t>（</w:t>
      </w:r>
      <w:r>
        <w:rPr>
          <w:rFonts w:hint="eastAsia" w:ascii="宋体" w:hAnsi="宋体"/>
          <w:color w:val="auto"/>
          <w:szCs w:val="21"/>
          <w:highlight w:val="none"/>
        </w:rPr>
        <w:t>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15D14F72">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166343D1">
      <w:pPr>
        <w:pStyle w:val="3"/>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14:paraId="791372FD">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41" w:name="_Toc28359086"/>
      <w:bookmarkStart w:id="42" w:name="_Toc4580"/>
      <w:bookmarkStart w:id="43" w:name="_Toc28359009"/>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东莞市石龙镇工程建设中心</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val="en-US" w:eastAsia="zh-CN"/>
        </w:rPr>
        <w:t>东莞市石龙镇</w:t>
      </w:r>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叶</w:t>
      </w:r>
      <w:r>
        <w:rPr>
          <w:rFonts w:hint="eastAsia" w:ascii="宋体" w:hAnsi="宋体" w:cs="宋体"/>
          <w:color w:val="auto"/>
          <w:szCs w:val="21"/>
          <w:highlight w:val="none"/>
        </w:rPr>
        <w:t>先生</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联系方式：0769-86612885</w:t>
      </w:r>
    </w:p>
    <w:p w14:paraId="459A7FFF">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14:paraId="59FF8112">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56E1F17B">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461196D1">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w:t>
      </w:r>
    </w:p>
    <w:p w14:paraId="0438E2C5">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14:paraId="7BE5CD3E">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62B4BF45">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0DA183ED">
      <w:pPr>
        <w:rPr>
          <w:rFonts w:ascii="宋体" w:hAnsi="宋体" w:cs="宋体"/>
          <w:color w:val="auto"/>
          <w:szCs w:val="21"/>
          <w:highlight w:val="none"/>
        </w:rPr>
      </w:pPr>
      <w:r>
        <w:rPr>
          <w:rFonts w:hint="eastAsia" w:ascii="宋体" w:hAnsi="宋体" w:cs="宋体"/>
          <w:color w:val="auto"/>
          <w:szCs w:val="21"/>
          <w:highlight w:val="none"/>
        </w:rPr>
        <w:br w:type="page"/>
      </w:r>
    </w:p>
    <w:p w14:paraId="32B139C7">
      <w:pPr>
        <w:pStyle w:val="2"/>
        <w:numPr>
          <w:ilvl w:val="0"/>
          <w:numId w:val="2"/>
        </w:numPr>
        <w:spacing w:line="360" w:lineRule="auto"/>
        <w:rPr>
          <w:color w:val="auto"/>
          <w:highlight w:val="none"/>
        </w:rPr>
      </w:pPr>
      <w:bookmarkStart w:id="47" w:name="_Toc29954"/>
      <w:r>
        <w:rPr>
          <w:rFonts w:hint="eastAsia"/>
          <w:color w:val="auto"/>
          <w:highlight w:val="none"/>
        </w:rPr>
        <w:t>投标人须知</w:t>
      </w:r>
      <w:bookmarkEnd w:id="47"/>
    </w:p>
    <w:p w14:paraId="106C5126">
      <w:pPr>
        <w:pStyle w:val="3"/>
        <w:spacing w:line="360" w:lineRule="auto"/>
        <w:rPr>
          <w:color w:val="auto"/>
          <w:highlight w:val="none"/>
          <w:lang w:val="zh-CN"/>
        </w:rPr>
      </w:pPr>
      <w:bookmarkStart w:id="48" w:name="_Toc396137231"/>
      <w:bookmarkStart w:id="49" w:name="_Toc413402429"/>
      <w:bookmarkStart w:id="50" w:name="_Toc652"/>
      <w:bookmarkStart w:id="51" w:name="_Toc497983494"/>
      <w:r>
        <w:rPr>
          <w:rFonts w:hint="eastAsia"/>
          <w:color w:val="auto"/>
          <w:highlight w:val="none"/>
          <w:lang w:val="zh-CN"/>
        </w:rPr>
        <w:t>一、投标须知前附表</w:t>
      </w:r>
      <w:bookmarkEnd w:id="48"/>
      <w:bookmarkEnd w:id="49"/>
      <w:bookmarkEnd w:id="50"/>
      <w:bookmarkEnd w:id="51"/>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759779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606115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3D864E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22092B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479042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91496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3D08B96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59B8926D">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财政</w:t>
            </w:r>
            <w:r>
              <w:rPr>
                <w:rFonts w:hint="eastAsia" w:ascii="宋体" w:hAnsi="宋体" w:cs="宋体"/>
                <w:color w:val="auto"/>
                <w:szCs w:val="21"/>
                <w:highlight w:val="none"/>
              </w:rPr>
              <w:t>资金。</w:t>
            </w:r>
          </w:p>
        </w:tc>
      </w:tr>
      <w:tr w14:paraId="00624B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36313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22EE8D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3E1E6EA9">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14:paraId="51A65D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15D16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109238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14:paraId="092871E0">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54F3D2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FBB25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2E96DE8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14:paraId="349F6794">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6DF3BE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22302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5068467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14:paraId="69B49F15">
            <w:pPr>
              <w:pStyle w:val="4"/>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r>
      <w:tr w14:paraId="481D0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C920D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313A2EA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14:paraId="2819424F">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84606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7168A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39CCA3A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5B67374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47F76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155AD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04DB20C0">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24B7DCF1">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14:paraId="03BBF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A2C0E1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3062ADC">
            <w:pPr>
              <w:spacing w:line="360" w:lineRule="auto"/>
              <w:ind w:right="-38" w:rightChars="-18"/>
              <w:jc w:val="center"/>
              <w:rPr>
                <w:rFonts w:hint="default" w:eastAsia="宋体"/>
                <w:color w:val="auto"/>
                <w:highlight w:val="none"/>
                <w:lang w:val="en-US" w:eastAsia="zh-CN"/>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14:paraId="03A39B62">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本项目不收取。</w:t>
            </w:r>
          </w:p>
        </w:tc>
      </w:tr>
      <w:tr w14:paraId="645C5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A9A24C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3AE353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14:paraId="662D21E3">
            <w:pPr>
              <w:numPr>
                <w:ilvl w:val="0"/>
                <w:numId w:val="4"/>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14:paraId="6E6A1290">
            <w:pPr>
              <w:spacing w:line="360" w:lineRule="auto"/>
              <w:rPr>
                <w:color w:val="auto"/>
                <w:highlight w:val="none"/>
              </w:rPr>
            </w:pPr>
            <w:r>
              <w:rPr>
                <w:rFonts w:hint="eastAsia"/>
                <w:color w:val="auto"/>
                <w:highlight w:val="none"/>
              </w:rPr>
              <w:t>（2）中标服务费以转账或现金的形式支付。招标代理机构服务费汇入账号：</w:t>
            </w:r>
          </w:p>
          <w:p w14:paraId="0D5EADD5">
            <w:pPr>
              <w:spacing w:line="360" w:lineRule="auto"/>
              <w:rPr>
                <w:color w:val="auto"/>
                <w:highlight w:val="none"/>
              </w:rPr>
            </w:pPr>
            <w:r>
              <w:rPr>
                <w:rFonts w:hint="eastAsia"/>
                <w:color w:val="auto"/>
                <w:highlight w:val="none"/>
              </w:rPr>
              <w:t>收 款 人：国顺招标有限公司</w:t>
            </w:r>
          </w:p>
          <w:p w14:paraId="2DB96053">
            <w:pPr>
              <w:spacing w:line="360" w:lineRule="auto"/>
              <w:rPr>
                <w:color w:val="auto"/>
                <w:highlight w:val="none"/>
              </w:rPr>
            </w:pPr>
            <w:r>
              <w:rPr>
                <w:rFonts w:hint="eastAsia"/>
                <w:color w:val="auto"/>
                <w:highlight w:val="none"/>
              </w:rPr>
              <w:t>开户银行：广发银行股份有限公司东莞南城支行</w:t>
            </w:r>
          </w:p>
          <w:p w14:paraId="72029F47">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5B6CCEE4">
      <w:pPr>
        <w:rPr>
          <w:color w:val="auto"/>
          <w:highlight w:val="none"/>
        </w:rPr>
      </w:pPr>
      <w:r>
        <w:rPr>
          <w:color w:val="auto"/>
          <w:highlight w:val="none"/>
        </w:rPr>
        <w:br w:type="page"/>
      </w:r>
    </w:p>
    <w:p w14:paraId="0E49F3B3">
      <w:pPr>
        <w:pStyle w:val="3"/>
        <w:numPr>
          <w:ilvl w:val="0"/>
          <w:numId w:val="5"/>
        </w:numPr>
        <w:rPr>
          <w:color w:val="auto"/>
          <w:highlight w:val="none"/>
        </w:rPr>
      </w:pPr>
      <w:bookmarkStart w:id="52" w:name="_Toc21639"/>
      <w:r>
        <w:rPr>
          <w:rFonts w:hint="eastAsia"/>
          <w:color w:val="auto"/>
          <w:highlight w:val="none"/>
        </w:rPr>
        <w:t>投标须知</w:t>
      </w:r>
      <w:bookmarkEnd w:id="52"/>
    </w:p>
    <w:p w14:paraId="163124BF">
      <w:pPr>
        <w:pStyle w:val="4"/>
        <w:rPr>
          <w:color w:val="auto"/>
          <w:highlight w:val="none"/>
        </w:rPr>
      </w:pPr>
      <w:bookmarkStart w:id="53" w:name="_Toc2381"/>
      <w:bookmarkStart w:id="54" w:name="_Toc20860"/>
      <w:r>
        <w:rPr>
          <w:rFonts w:hint="eastAsia"/>
          <w:color w:val="auto"/>
          <w:highlight w:val="none"/>
        </w:rPr>
        <w:t>1.适用范围</w:t>
      </w:r>
      <w:bookmarkEnd w:id="53"/>
      <w:bookmarkEnd w:id="54"/>
    </w:p>
    <w:p w14:paraId="3932B83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70F7BF08">
      <w:pPr>
        <w:spacing w:line="400" w:lineRule="exact"/>
        <w:rPr>
          <w:rFonts w:ascii="宋体" w:hAnsi="宋体" w:cs="宋体"/>
          <w:color w:val="auto"/>
          <w:szCs w:val="21"/>
          <w:highlight w:val="none"/>
        </w:rPr>
      </w:pPr>
    </w:p>
    <w:p w14:paraId="643E93EC">
      <w:pPr>
        <w:pStyle w:val="4"/>
        <w:rPr>
          <w:color w:val="auto"/>
          <w:highlight w:val="none"/>
        </w:rPr>
      </w:pPr>
      <w:bookmarkStart w:id="55" w:name="_Toc6621"/>
      <w:bookmarkStart w:id="56" w:name="_Toc15203"/>
      <w:r>
        <w:rPr>
          <w:rFonts w:hint="eastAsia"/>
          <w:color w:val="auto"/>
          <w:highlight w:val="none"/>
        </w:rPr>
        <w:t>2.</w:t>
      </w:r>
      <w:bookmarkStart w:id="57" w:name="_Toc382049092"/>
      <w:bookmarkStart w:id="58" w:name="_Toc303084246"/>
      <w:bookmarkStart w:id="59" w:name="_Toc1530"/>
      <w:bookmarkStart w:id="60" w:name="_Toc298847174"/>
      <w:r>
        <w:rPr>
          <w:rFonts w:hint="eastAsia"/>
          <w:color w:val="auto"/>
          <w:highlight w:val="none"/>
        </w:rPr>
        <w:t>定义</w:t>
      </w:r>
      <w:bookmarkEnd w:id="55"/>
      <w:bookmarkEnd w:id="56"/>
      <w:bookmarkEnd w:id="57"/>
      <w:bookmarkEnd w:id="58"/>
      <w:bookmarkEnd w:id="59"/>
      <w:bookmarkEnd w:id="60"/>
    </w:p>
    <w:p w14:paraId="352CC8B3">
      <w:pPr>
        <w:pStyle w:val="21"/>
        <w:numPr>
          <w:ilvl w:val="0"/>
          <w:numId w:val="6"/>
        </w:numPr>
        <w:spacing w:line="400" w:lineRule="exact"/>
        <w:ind w:firstLineChars="0"/>
        <w:jc w:val="both"/>
        <w:rPr>
          <w:rFonts w:ascii="宋体" w:hAnsi="宋体" w:cs="宋体"/>
          <w:vanish/>
          <w:color w:val="auto"/>
          <w:szCs w:val="21"/>
          <w:highlight w:val="none"/>
        </w:rPr>
      </w:pPr>
    </w:p>
    <w:p w14:paraId="3247F1F7">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14:paraId="0964D343">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6D6B90E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44752EFA">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14:paraId="7F098BF5">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4D723703">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4339CDF8">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3DB2D713">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4BAD9B0E">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357318C4">
      <w:pPr>
        <w:spacing w:line="400" w:lineRule="exact"/>
        <w:rPr>
          <w:rFonts w:ascii="宋体" w:hAnsi="宋体" w:cs="宋体"/>
          <w:color w:val="auto"/>
          <w:szCs w:val="21"/>
          <w:highlight w:val="none"/>
        </w:rPr>
      </w:pPr>
    </w:p>
    <w:p w14:paraId="7903FEC0">
      <w:pPr>
        <w:pStyle w:val="4"/>
        <w:rPr>
          <w:color w:val="auto"/>
          <w:highlight w:val="none"/>
        </w:rPr>
      </w:pPr>
      <w:bookmarkStart w:id="61" w:name="_Toc31531"/>
      <w:bookmarkStart w:id="62" w:name="_Toc1072"/>
      <w:r>
        <w:rPr>
          <w:rFonts w:hint="eastAsia"/>
          <w:color w:val="auto"/>
          <w:highlight w:val="none"/>
        </w:rPr>
        <w:t>3.货物和服务</w:t>
      </w:r>
      <w:bookmarkEnd w:id="61"/>
      <w:bookmarkEnd w:id="62"/>
    </w:p>
    <w:p w14:paraId="2A37B06A">
      <w:pPr>
        <w:pStyle w:val="21"/>
        <w:numPr>
          <w:ilvl w:val="0"/>
          <w:numId w:val="6"/>
        </w:numPr>
        <w:spacing w:line="400" w:lineRule="exact"/>
        <w:ind w:firstLineChars="0"/>
        <w:jc w:val="both"/>
        <w:rPr>
          <w:rFonts w:ascii="宋体" w:hAnsi="宋体" w:cs="宋体"/>
          <w:vanish/>
          <w:color w:val="auto"/>
          <w:szCs w:val="21"/>
          <w:highlight w:val="none"/>
        </w:rPr>
      </w:pPr>
    </w:p>
    <w:p w14:paraId="1B1D281C">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78B2A4DB">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14:paraId="63BD1F57">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4E9E2AD9">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14:paraId="635B0A41">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081BA7BE">
      <w:pPr>
        <w:spacing w:line="400" w:lineRule="exact"/>
        <w:rPr>
          <w:rFonts w:ascii="宋体" w:hAnsi="宋体" w:cs="宋体"/>
          <w:color w:val="auto"/>
          <w:szCs w:val="21"/>
          <w:highlight w:val="none"/>
        </w:rPr>
      </w:pPr>
    </w:p>
    <w:p w14:paraId="71FE0D52">
      <w:pPr>
        <w:pStyle w:val="4"/>
        <w:rPr>
          <w:color w:val="auto"/>
          <w:highlight w:val="none"/>
        </w:rPr>
      </w:pPr>
      <w:bookmarkStart w:id="63" w:name="_Toc32610"/>
      <w:bookmarkStart w:id="64" w:name="_Toc16909"/>
      <w:r>
        <w:rPr>
          <w:rFonts w:hint="eastAsia"/>
          <w:color w:val="auto"/>
          <w:highlight w:val="none"/>
        </w:rPr>
        <w:t>4.投标费用</w:t>
      </w:r>
      <w:bookmarkEnd w:id="63"/>
      <w:bookmarkEnd w:id="64"/>
    </w:p>
    <w:p w14:paraId="52E72547">
      <w:pPr>
        <w:pStyle w:val="21"/>
        <w:numPr>
          <w:ilvl w:val="0"/>
          <w:numId w:val="6"/>
        </w:numPr>
        <w:spacing w:line="400" w:lineRule="exact"/>
        <w:ind w:firstLineChars="0"/>
        <w:jc w:val="both"/>
        <w:rPr>
          <w:rFonts w:ascii="宋体" w:hAnsi="宋体" w:cs="宋体"/>
          <w:vanish/>
          <w:color w:val="auto"/>
          <w:szCs w:val="21"/>
          <w:highlight w:val="none"/>
        </w:rPr>
      </w:pPr>
    </w:p>
    <w:p w14:paraId="0FDA6C7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14:paraId="11AEA5C7">
      <w:pPr>
        <w:spacing w:line="400" w:lineRule="exact"/>
        <w:jc w:val="both"/>
        <w:rPr>
          <w:rFonts w:ascii="宋体" w:hAnsi="宋体" w:cs="宋体"/>
          <w:color w:val="auto"/>
          <w:szCs w:val="21"/>
          <w:highlight w:val="none"/>
        </w:rPr>
      </w:pPr>
    </w:p>
    <w:p w14:paraId="54B6272B">
      <w:pPr>
        <w:pStyle w:val="4"/>
        <w:rPr>
          <w:color w:val="auto"/>
          <w:highlight w:val="none"/>
        </w:rPr>
      </w:pPr>
      <w:bookmarkStart w:id="65" w:name="_Toc13316"/>
      <w:bookmarkStart w:id="66" w:name="_Toc24409"/>
      <w:r>
        <w:rPr>
          <w:rFonts w:hint="eastAsia"/>
          <w:color w:val="auto"/>
          <w:highlight w:val="none"/>
        </w:rPr>
        <w:t>5.知识产权</w:t>
      </w:r>
      <w:bookmarkEnd w:id="65"/>
      <w:bookmarkEnd w:id="66"/>
    </w:p>
    <w:p w14:paraId="1D1023DF">
      <w:pPr>
        <w:pStyle w:val="21"/>
        <w:numPr>
          <w:ilvl w:val="0"/>
          <w:numId w:val="6"/>
        </w:numPr>
        <w:spacing w:line="400" w:lineRule="exact"/>
        <w:ind w:firstLineChars="0"/>
        <w:jc w:val="both"/>
        <w:rPr>
          <w:rFonts w:ascii="宋体" w:hAnsi="宋体" w:cs="宋体"/>
          <w:vanish/>
          <w:color w:val="auto"/>
          <w:szCs w:val="21"/>
          <w:highlight w:val="none"/>
        </w:rPr>
      </w:pPr>
    </w:p>
    <w:p w14:paraId="7004C95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并赔偿招标人因此的直接损失以及间接损失（包括但不限于诉讼费、律师费、鉴定费、差旅费等）</w:t>
      </w:r>
      <w:r>
        <w:rPr>
          <w:rFonts w:hint="eastAsia" w:ascii="宋体" w:hAnsi="宋体"/>
          <w:color w:val="auto"/>
          <w:kern w:val="0"/>
          <w:szCs w:val="21"/>
          <w:highlight w:val="none"/>
        </w:rPr>
        <w:t>。</w:t>
      </w:r>
    </w:p>
    <w:p w14:paraId="2D46562A">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14:paraId="51CA61B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147D663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30A11DE1">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6225CB9F">
      <w:pPr>
        <w:spacing w:line="400" w:lineRule="exact"/>
        <w:ind w:left="567"/>
        <w:jc w:val="both"/>
        <w:rPr>
          <w:rFonts w:ascii="宋体" w:hAnsi="宋体" w:cs="宋体"/>
          <w:color w:val="auto"/>
          <w:szCs w:val="21"/>
          <w:highlight w:val="none"/>
        </w:rPr>
      </w:pPr>
    </w:p>
    <w:p w14:paraId="3CC278A8">
      <w:pPr>
        <w:pStyle w:val="4"/>
        <w:rPr>
          <w:color w:val="auto"/>
          <w:highlight w:val="none"/>
        </w:rPr>
      </w:pPr>
      <w:bookmarkStart w:id="67" w:name="_Toc25911"/>
      <w:bookmarkStart w:id="68" w:name="_Toc25530"/>
      <w:r>
        <w:rPr>
          <w:rFonts w:hint="eastAsia"/>
          <w:color w:val="auto"/>
          <w:highlight w:val="none"/>
        </w:rPr>
        <w:t>6.关于联合体投标</w:t>
      </w:r>
      <w:bookmarkEnd w:id="67"/>
      <w:bookmarkEnd w:id="68"/>
    </w:p>
    <w:p w14:paraId="27C1E53C">
      <w:pPr>
        <w:pStyle w:val="21"/>
        <w:numPr>
          <w:ilvl w:val="0"/>
          <w:numId w:val="6"/>
        </w:numPr>
        <w:spacing w:line="400" w:lineRule="exact"/>
        <w:ind w:firstLineChars="0"/>
        <w:jc w:val="both"/>
        <w:rPr>
          <w:rFonts w:ascii="宋体" w:hAnsi="宋体" w:cs="宋体"/>
          <w:vanish/>
          <w:color w:val="auto"/>
          <w:szCs w:val="21"/>
          <w:highlight w:val="none"/>
        </w:rPr>
      </w:pPr>
    </w:p>
    <w:p w14:paraId="05938A9E">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5CEA5AC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14:paraId="7CCFBFBD">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0E1E007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AA5253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A0951D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14:paraId="6052343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0E8048E3">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1581BA77">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3F39EDD7">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4B397BB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77A82E9B">
      <w:pPr>
        <w:spacing w:line="400" w:lineRule="exact"/>
        <w:ind w:left="567"/>
        <w:jc w:val="both"/>
        <w:rPr>
          <w:rFonts w:ascii="宋体" w:hAnsi="宋体" w:cs="宋体"/>
          <w:color w:val="auto"/>
          <w:szCs w:val="21"/>
          <w:highlight w:val="none"/>
        </w:rPr>
      </w:pPr>
    </w:p>
    <w:p w14:paraId="0E4978E8">
      <w:pPr>
        <w:pStyle w:val="4"/>
        <w:rPr>
          <w:color w:val="auto"/>
          <w:highlight w:val="none"/>
        </w:rPr>
      </w:pPr>
      <w:bookmarkStart w:id="69" w:name="_Toc27528"/>
      <w:bookmarkStart w:id="70" w:name="_Toc24312"/>
      <w:r>
        <w:rPr>
          <w:rFonts w:hint="eastAsia"/>
          <w:color w:val="auto"/>
          <w:highlight w:val="none"/>
        </w:rPr>
        <w:t>7.关于分支机构投标</w:t>
      </w:r>
      <w:bookmarkEnd w:id="69"/>
      <w:bookmarkEnd w:id="70"/>
    </w:p>
    <w:p w14:paraId="69494026">
      <w:pPr>
        <w:pStyle w:val="21"/>
        <w:numPr>
          <w:ilvl w:val="0"/>
          <w:numId w:val="6"/>
        </w:numPr>
        <w:spacing w:line="400" w:lineRule="exact"/>
        <w:ind w:firstLineChars="0"/>
        <w:jc w:val="both"/>
        <w:rPr>
          <w:rFonts w:ascii="宋体" w:hAnsi="宋体" w:cs="宋体"/>
          <w:vanish/>
          <w:color w:val="auto"/>
          <w:szCs w:val="21"/>
          <w:highlight w:val="none"/>
        </w:rPr>
      </w:pPr>
      <w:bookmarkStart w:id="71" w:name="EB389f116341dd4693875bc7987e7327f3"/>
    </w:p>
    <w:p w14:paraId="33DDA35D">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14:paraId="67D05369">
      <w:pPr>
        <w:spacing w:line="360" w:lineRule="auto"/>
        <w:rPr>
          <w:rFonts w:ascii="宋体" w:hAnsi="宋体" w:cs="宋体"/>
          <w:color w:val="auto"/>
          <w:szCs w:val="21"/>
          <w:highlight w:val="none"/>
        </w:rPr>
      </w:pPr>
    </w:p>
    <w:p w14:paraId="7B9C397E">
      <w:pPr>
        <w:pStyle w:val="4"/>
        <w:rPr>
          <w:color w:val="auto"/>
          <w:highlight w:val="none"/>
        </w:rPr>
      </w:pPr>
      <w:bookmarkStart w:id="72" w:name="_Toc13645"/>
      <w:bookmarkStart w:id="73" w:name="_Toc15490"/>
      <w:r>
        <w:rPr>
          <w:rFonts w:hint="eastAsia"/>
          <w:color w:val="auto"/>
          <w:highlight w:val="none"/>
        </w:rPr>
        <w:t>8.招标文件的组成</w:t>
      </w:r>
      <w:bookmarkEnd w:id="72"/>
      <w:bookmarkEnd w:id="73"/>
    </w:p>
    <w:p w14:paraId="672D684C">
      <w:pPr>
        <w:pStyle w:val="21"/>
        <w:numPr>
          <w:ilvl w:val="0"/>
          <w:numId w:val="6"/>
        </w:numPr>
        <w:spacing w:line="400" w:lineRule="exact"/>
        <w:ind w:firstLineChars="0"/>
        <w:jc w:val="both"/>
        <w:rPr>
          <w:rFonts w:ascii="宋体" w:hAnsi="宋体" w:cs="宋体"/>
          <w:vanish/>
          <w:color w:val="auto"/>
          <w:szCs w:val="21"/>
          <w:highlight w:val="none"/>
        </w:rPr>
      </w:pPr>
    </w:p>
    <w:p w14:paraId="5179FCCD">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7B8B954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24930B68">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11A80F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3A6F4C7B">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BFD4BCB">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73BE61C8">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73D316F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71DD92BA">
      <w:pPr>
        <w:widowControl/>
        <w:adjustRightInd w:val="0"/>
        <w:snapToGrid w:val="0"/>
        <w:spacing w:line="400" w:lineRule="exact"/>
        <w:rPr>
          <w:rFonts w:ascii="宋体" w:hAnsi="宋体" w:cs="宋体"/>
          <w:color w:val="auto"/>
          <w:szCs w:val="21"/>
          <w:highlight w:val="none"/>
        </w:rPr>
      </w:pPr>
    </w:p>
    <w:p w14:paraId="07F4C916">
      <w:pPr>
        <w:pStyle w:val="4"/>
        <w:rPr>
          <w:color w:val="auto"/>
          <w:highlight w:val="none"/>
        </w:rPr>
      </w:pPr>
      <w:bookmarkStart w:id="74" w:name="_Toc7789"/>
      <w:bookmarkStart w:id="75" w:name="_Toc644"/>
      <w:r>
        <w:rPr>
          <w:rFonts w:hint="eastAsia"/>
          <w:color w:val="auto"/>
          <w:highlight w:val="none"/>
        </w:rPr>
        <w:t>9.招标文件的澄清或修改</w:t>
      </w:r>
      <w:bookmarkEnd w:id="74"/>
      <w:bookmarkEnd w:id="75"/>
    </w:p>
    <w:p w14:paraId="620C9786">
      <w:pPr>
        <w:pStyle w:val="21"/>
        <w:numPr>
          <w:ilvl w:val="0"/>
          <w:numId w:val="6"/>
        </w:numPr>
        <w:spacing w:line="400" w:lineRule="exact"/>
        <w:ind w:firstLineChars="0"/>
        <w:jc w:val="both"/>
        <w:rPr>
          <w:rFonts w:ascii="宋体" w:hAnsi="宋体" w:cs="宋体"/>
          <w:vanish/>
          <w:color w:val="auto"/>
          <w:szCs w:val="21"/>
          <w:highlight w:val="none"/>
        </w:rPr>
      </w:pPr>
    </w:p>
    <w:p w14:paraId="0E1C927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1A69EB2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14:paraId="72899DD7">
      <w:pPr>
        <w:pStyle w:val="8"/>
        <w:ind w:left="0"/>
        <w:rPr>
          <w:color w:val="auto"/>
          <w:sz w:val="21"/>
          <w:szCs w:val="21"/>
          <w:highlight w:val="none"/>
        </w:rPr>
      </w:pPr>
    </w:p>
    <w:p w14:paraId="48BF0C72">
      <w:pPr>
        <w:pStyle w:val="4"/>
        <w:rPr>
          <w:color w:val="auto"/>
          <w:highlight w:val="none"/>
        </w:rPr>
      </w:pPr>
      <w:bookmarkStart w:id="76" w:name="_Toc708"/>
      <w:bookmarkStart w:id="77" w:name="_Toc6458"/>
      <w:r>
        <w:rPr>
          <w:rFonts w:hint="eastAsia"/>
          <w:color w:val="auto"/>
          <w:highlight w:val="none"/>
        </w:rPr>
        <w:t>10.投标文件的语言及度量衡单位</w:t>
      </w:r>
      <w:bookmarkEnd w:id="76"/>
      <w:bookmarkEnd w:id="77"/>
    </w:p>
    <w:p w14:paraId="60253096">
      <w:pPr>
        <w:pStyle w:val="21"/>
        <w:numPr>
          <w:ilvl w:val="0"/>
          <w:numId w:val="6"/>
        </w:numPr>
        <w:spacing w:line="400" w:lineRule="exact"/>
        <w:ind w:firstLineChars="0"/>
        <w:jc w:val="both"/>
        <w:rPr>
          <w:rFonts w:ascii="宋体" w:hAnsi="宋体" w:cs="宋体"/>
          <w:vanish/>
          <w:color w:val="auto"/>
          <w:szCs w:val="21"/>
          <w:highlight w:val="none"/>
        </w:rPr>
      </w:pPr>
    </w:p>
    <w:p w14:paraId="79AFF12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0E6447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14:paraId="4219A861">
      <w:pPr>
        <w:spacing w:line="400" w:lineRule="exact"/>
        <w:ind w:left="567"/>
        <w:jc w:val="both"/>
        <w:rPr>
          <w:rFonts w:ascii="宋体" w:hAnsi="宋体" w:cs="宋体"/>
          <w:color w:val="auto"/>
          <w:szCs w:val="21"/>
          <w:highlight w:val="none"/>
        </w:rPr>
      </w:pPr>
    </w:p>
    <w:p w14:paraId="0BFB8767">
      <w:pPr>
        <w:pStyle w:val="4"/>
        <w:rPr>
          <w:color w:val="auto"/>
          <w:highlight w:val="none"/>
        </w:rPr>
      </w:pPr>
      <w:bookmarkStart w:id="78" w:name="_Toc29420"/>
      <w:bookmarkStart w:id="79" w:name="_Toc382049103"/>
      <w:bookmarkStart w:id="80" w:name="_Toc28866"/>
      <w:bookmarkStart w:id="81" w:name="_Toc8246"/>
      <w:bookmarkStart w:id="82" w:name="_Toc303084256"/>
      <w:bookmarkStart w:id="83" w:name="_Toc307934854"/>
      <w:r>
        <w:rPr>
          <w:rFonts w:hint="eastAsia"/>
          <w:color w:val="auto"/>
          <w:highlight w:val="none"/>
        </w:rPr>
        <w:t>11.投标文件的组成</w:t>
      </w:r>
      <w:bookmarkEnd w:id="78"/>
      <w:bookmarkEnd w:id="79"/>
      <w:bookmarkEnd w:id="80"/>
      <w:bookmarkEnd w:id="81"/>
      <w:bookmarkEnd w:id="82"/>
      <w:bookmarkEnd w:id="83"/>
    </w:p>
    <w:p w14:paraId="7A5DA74D">
      <w:pPr>
        <w:pStyle w:val="21"/>
        <w:numPr>
          <w:ilvl w:val="0"/>
          <w:numId w:val="6"/>
        </w:numPr>
        <w:spacing w:line="400" w:lineRule="exact"/>
        <w:ind w:firstLineChars="0"/>
        <w:jc w:val="both"/>
        <w:rPr>
          <w:rFonts w:ascii="宋体" w:hAnsi="宋体" w:cs="宋体"/>
          <w:vanish/>
          <w:color w:val="auto"/>
          <w:szCs w:val="21"/>
          <w:highlight w:val="none"/>
        </w:rPr>
      </w:pPr>
    </w:p>
    <w:p w14:paraId="4FB6FA6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34E4C4E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38FB5ACB">
      <w:pPr>
        <w:widowControl/>
        <w:adjustRightInd w:val="0"/>
        <w:snapToGrid w:val="0"/>
        <w:spacing w:line="400" w:lineRule="exact"/>
        <w:rPr>
          <w:rFonts w:ascii="宋体" w:hAnsi="宋体" w:cs="宋体"/>
          <w:color w:val="auto"/>
          <w:szCs w:val="21"/>
          <w:highlight w:val="none"/>
        </w:rPr>
      </w:pPr>
    </w:p>
    <w:p w14:paraId="6A49C44A">
      <w:pPr>
        <w:pStyle w:val="4"/>
        <w:rPr>
          <w:color w:val="auto"/>
          <w:highlight w:val="none"/>
        </w:rPr>
      </w:pPr>
      <w:bookmarkStart w:id="84" w:name="_Toc5980"/>
      <w:bookmarkStart w:id="85" w:name="_Toc11356"/>
      <w:r>
        <w:rPr>
          <w:rFonts w:hint="eastAsia"/>
          <w:color w:val="auto"/>
          <w:highlight w:val="none"/>
        </w:rPr>
        <w:t>12.投标文件编制</w:t>
      </w:r>
      <w:bookmarkEnd w:id="84"/>
      <w:bookmarkEnd w:id="85"/>
    </w:p>
    <w:p w14:paraId="2A295CB2">
      <w:pPr>
        <w:pStyle w:val="21"/>
        <w:numPr>
          <w:ilvl w:val="0"/>
          <w:numId w:val="6"/>
        </w:numPr>
        <w:spacing w:line="400" w:lineRule="exact"/>
        <w:ind w:firstLineChars="0"/>
        <w:jc w:val="both"/>
        <w:rPr>
          <w:rFonts w:ascii="宋体" w:hAnsi="宋体" w:cs="宋体"/>
          <w:vanish/>
          <w:color w:val="auto"/>
          <w:szCs w:val="21"/>
          <w:highlight w:val="none"/>
        </w:rPr>
      </w:pPr>
      <w:bookmarkStart w:id="86" w:name="_Toc303084258"/>
    </w:p>
    <w:p w14:paraId="07A1F32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14:paraId="383B076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29EA99BA">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3381BAA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14:paraId="68CCDD2D">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FE3ACA9">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5D3B49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275A2CE9">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2CEA5A5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0ADC4371">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105FD11B">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55CBCC4F">
      <w:pPr>
        <w:pStyle w:val="4"/>
        <w:rPr>
          <w:color w:val="auto"/>
          <w:highlight w:val="none"/>
        </w:rPr>
      </w:pPr>
      <w:bookmarkStart w:id="87" w:name="_Toc28034"/>
      <w:bookmarkStart w:id="88" w:name="_Toc1355"/>
      <w:r>
        <w:rPr>
          <w:rFonts w:hint="eastAsia"/>
          <w:color w:val="auto"/>
          <w:highlight w:val="none"/>
        </w:rPr>
        <w:t>13.投标报价说明</w:t>
      </w:r>
      <w:bookmarkEnd w:id="87"/>
      <w:bookmarkEnd w:id="88"/>
    </w:p>
    <w:p w14:paraId="3D7DF590">
      <w:pPr>
        <w:pStyle w:val="21"/>
        <w:numPr>
          <w:ilvl w:val="0"/>
          <w:numId w:val="6"/>
        </w:numPr>
        <w:spacing w:line="400" w:lineRule="exact"/>
        <w:ind w:firstLineChars="0"/>
        <w:jc w:val="both"/>
        <w:rPr>
          <w:rFonts w:ascii="宋体" w:hAnsi="宋体" w:cs="宋体"/>
          <w:vanish/>
          <w:color w:val="auto"/>
          <w:szCs w:val="21"/>
          <w:highlight w:val="none"/>
        </w:rPr>
      </w:pPr>
    </w:p>
    <w:p w14:paraId="4612CA2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4BDCD3C">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3E749C1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469FB38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1D63F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5D29BA2C">
      <w:pPr>
        <w:spacing w:line="400" w:lineRule="exact"/>
        <w:rPr>
          <w:rFonts w:ascii="宋体" w:hAnsi="宋体" w:cs="宋体"/>
          <w:color w:val="auto"/>
          <w:szCs w:val="21"/>
          <w:highlight w:val="none"/>
        </w:rPr>
      </w:pPr>
    </w:p>
    <w:p w14:paraId="39CBCC12">
      <w:pPr>
        <w:pStyle w:val="4"/>
        <w:rPr>
          <w:color w:val="auto"/>
          <w:highlight w:val="none"/>
        </w:rPr>
      </w:pPr>
      <w:bookmarkStart w:id="89" w:name="_Toc34"/>
      <w:bookmarkStart w:id="90" w:name="_Toc6729"/>
      <w:r>
        <w:rPr>
          <w:rFonts w:hint="eastAsia"/>
          <w:color w:val="auto"/>
          <w:highlight w:val="none"/>
        </w:rPr>
        <w:t>14.投标人所提供的服务或货物的证明文件</w:t>
      </w:r>
      <w:bookmarkEnd w:id="89"/>
      <w:bookmarkEnd w:id="90"/>
    </w:p>
    <w:p w14:paraId="4EB73EB5">
      <w:pPr>
        <w:pStyle w:val="21"/>
        <w:numPr>
          <w:ilvl w:val="0"/>
          <w:numId w:val="6"/>
        </w:numPr>
        <w:spacing w:line="400" w:lineRule="exact"/>
        <w:ind w:firstLineChars="0"/>
        <w:jc w:val="both"/>
        <w:rPr>
          <w:rFonts w:ascii="宋体" w:hAnsi="宋体" w:cs="宋体"/>
          <w:vanish/>
          <w:color w:val="auto"/>
          <w:szCs w:val="21"/>
          <w:highlight w:val="none"/>
        </w:rPr>
      </w:pPr>
    </w:p>
    <w:p w14:paraId="4082EE2A">
      <w:pPr>
        <w:numPr>
          <w:ilvl w:val="1"/>
          <w:numId w:val="6"/>
        </w:numPr>
        <w:spacing w:line="400" w:lineRule="exact"/>
        <w:jc w:val="both"/>
        <w:rPr>
          <w:rFonts w:ascii="宋体" w:hAnsi="宋体" w:cs="宋体"/>
          <w:color w:val="auto"/>
          <w:szCs w:val="21"/>
          <w:highlight w:val="none"/>
        </w:rPr>
      </w:pPr>
      <w:bookmarkStart w:id="91" w:name="_Hlt107925638"/>
      <w:bookmarkEnd w:id="91"/>
      <w:bookmarkStart w:id="92" w:name="_Hlt10792566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271F4C56">
      <w:pPr>
        <w:pStyle w:val="21"/>
        <w:spacing w:line="400" w:lineRule="exact"/>
        <w:ind w:left="425" w:firstLine="0" w:firstLineChars="0"/>
        <w:jc w:val="both"/>
        <w:rPr>
          <w:rFonts w:ascii="宋体" w:hAnsi="宋体" w:cs="宋体"/>
          <w:color w:val="auto"/>
          <w:szCs w:val="21"/>
          <w:highlight w:val="none"/>
        </w:rPr>
      </w:pPr>
    </w:p>
    <w:p w14:paraId="0D348BD3">
      <w:pPr>
        <w:pStyle w:val="4"/>
        <w:rPr>
          <w:color w:val="auto"/>
          <w:highlight w:val="none"/>
        </w:rPr>
      </w:pPr>
      <w:bookmarkStart w:id="93" w:name="_Toc10940"/>
      <w:bookmarkStart w:id="94" w:name="_Toc29725"/>
      <w:r>
        <w:rPr>
          <w:rFonts w:hint="eastAsia"/>
          <w:color w:val="auto"/>
          <w:highlight w:val="none"/>
        </w:rPr>
        <w:t>15.★投标有效期</w:t>
      </w:r>
      <w:bookmarkEnd w:id="93"/>
      <w:bookmarkEnd w:id="94"/>
    </w:p>
    <w:p w14:paraId="044CF85C">
      <w:pPr>
        <w:pStyle w:val="21"/>
        <w:numPr>
          <w:ilvl w:val="0"/>
          <w:numId w:val="6"/>
        </w:numPr>
        <w:spacing w:line="400" w:lineRule="exact"/>
        <w:ind w:firstLineChars="0"/>
        <w:jc w:val="both"/>
        <w:rPr>
          <w:rFonts w:ascii="宋体" w:hAnsi="宋体" w:cs="宋体"/>
          <w:vanish/>
          <w:color w:val="auto"/>
          <w:szCs w:val="21"/>
          <w:highlight w:val="none"/>
        </w:rPr>
      </w:pPr>
    </w:p>
    <w:p w14:paraId="47D0673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2BBA6944">
      <w:pPr>
        <w:spacing w:line="400" w:lineRule="exact"/>
        <w:ind w:left="567"/>
        <w:jc w:val="both"/>
        <w:rPr>
          <w:rFonts w:ascii="宋体" w:hAnsi="宋体" w:cs="宋体"/>
          <w:color w:val="auto"/>
          <w:szCs w:val="21"/>
          <w:highlight w:val="none"/>
        </w:rPr>
      </w:pPr>
    </w:p>
    <w:p w14:paraId="4168478B">
      <w:pPr>
        <w:pStyle w:val="4"/>
        <w:rPr>
          <w:rFonts w:hint="eastAsia" w:eastAsia="宋体"/>
          <w:color w:val="auto"/>
          <w:highlight w:val="none"/>
          <w:lang w:eastAsia="zh-CN"/>
        </w:rPr>
      </w:pPr>
      <w:bookmarkStart w:id="95" w:name="_Toc5483"/>
      <w:bookmarkStart w:id="96" w:name="_Toc15529"/>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14:paraId="41F8DA22">
      <w:pPr>
        <w:pStyle w:val="21"/>
        <w:numPr>
          <w:ilvl w:val="0"/>
          <w:numId w:val="6"/>
        </w:numPr>
        <w:spacing w:line="400" w:lineRule="exact"/>
        <w:ind w:firstLineChars="0"/>
        <w:jc w:val="both"/>
        <w:rPr>
          <w:rFonts w:ascii="宋体" w:hAnsi="宋体" w:cs="宋体"/>
          <w:vanish/>
          <w:color w:val="auto"/>
          <w:szCs w:val="21"/>
          <w:highlight w:val="none"/>
        </w:rPr>
      </w:pPr>
      <w:bookmarkStart w:id="97" w:name="_Ref179619405"/>
    </w:p>
    <w:p w14:paraId="207B41F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14:paraId="35D8957E">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0B5FED8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25A5BA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7332D67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E50B60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14:paraId="6BDFC975">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14:paraId="7410E57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49F163D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7942402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5A23698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35390177">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BE80EBC">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116E6177">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10B68301">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1822A1DC">
      <w:pPr>
        <w:pStyle w:val="8"/>
        <w:rPr>
          <w:color w:val="auto"/>
          <w:sz w:val="21"/>
          <w:szCs w:val="21"/>
          <w:highlight w:val="none"/>
        </w:rPr>
      </w:pPr>
    </w:p>
    <w:p w14:paraId="6814E73F">
      <w:pPr>
        <w:pStyle w:val="4"/>
        <w:rPr>
          <w:color w:val="auto"/>
          <w:highlight w:val="none"/>
        </w:rPr>
      </w:pPr>
      <w:bookmarkStart w:id="98" w:name="_Toc16286"/>
      <w:bookmarkStart w:id="99" w:name="_Toc16724"/>
      <w:bookmarkStart w:id="100" w:name="_Toc382049111"/>
      <w:bookmarkStart w:id="101" w:name="_Toc303084264"/>
      <w:bookmarkStart w:id="102" w:name="_Toc24997"/>
      <w:r>
        <w:rPr>
          <w:rFonts w:hint="eastAsia"/>
          <w:color w:val="auto"/>
          <w:highlight w:val="none"/>
        </w:rPr>
        <w:t>17.投标文件的装订，签署，密封和标记</w:t>
      </w:r>
      <w:bookmarkEnd w:id="98"/>
      <w:bookmarkEnd w:id="99"/>
      <w:bookmarkEnd w:id="100"/>
      <w:bookmarkEnd w:id="101"/>
      <w:bookmarkEnd w:id="102"/>
    </w:p>
    <w:p w14:paraId="585261DB">
      <w:pPr>
        <w:pStyle w:val="21"/>
        <w:numPr>
          <w:ilvl w:val="0"/>
          <w:numId w:val="6"/>
        </w:numPr>
        <w:spacing w:line="400" w:lineRule="exact"/>
        <w:ind w:firstLineChars="0"/>
        <w:jc w:val="both"/>
        <w:rPr>
          <w:rFonts w:ascii="宋体" w:hAnsi="宋体" w:cs="宋体"/>
          <w:vanish/>
          <w:color w:val="auto"/>
          <w:szCs w:val="21"/>
          <w:highlight w:val="none"/>
        </w:rPr>
      </w:pPr>
    </w:p>
    <w:p w14:paraId="471BCF8C">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3A398BE1">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4E0D62E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14D6C758">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F46458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E534D7C">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70B3E973">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4973A01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7BDD22D8">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6AA24F20">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34721584">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437A1846">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4C259E89">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5B596A5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467F3D5A">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2D8FFC0E">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77BA2DA1">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44DEBA0">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6F5607A">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75BE2935">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25F55F8C">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19A80C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3E64631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6D8A4A00">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5DF926AE">
      <w:pPr>
        <w:spacing w:line="400" w:lineRule="exact"/>
        <w:rPr>
          <w:rFonts w:ascii="宋体" w:hAnsi="宋体" w:cs="宋体"/>
          <w:color w:val="auto"/>
          <w:szCs w:val="21"/>
          <w:highlight w:val="none"/>
        </w:rPr>
      </w:pPr>
    </w:p>
    <w:p w14:paraId="08E48F60">
      <w:pPr>
        <w:pStyle w:val="4"/>
        <w:rPr>
          <w:color w:val="auto"/>
          <w:highlight w:val="none"/>
        </w:rPr>
      </w:pPr>
      <w:bookmarkStart w:id="103" w:name="_Toc17636"/>
      <w:bookmarkStart w:id="104" w:name="_Toc30088"/>
      <w:r>
        <w:rPr>
          <w:rFonts w:hint="eastAsia"/>
          <w:color w:val="auto"/>
          <w:highlight w:val="none"/>
        </w:rPr>
        <w:t>18.迟交的投标文件</w:t>
      </w:r>
      <w:bookmarkEnd w:id="103"/>
      <w:bookmarkEnd w:id="104"/>
    </w:p>
    <w:p w14:paraId="20F7D2E9">
      <w:pPr>
        <w:pStyle w:val="21"/>
        <w:numPr>
          <w:ilvl w:val="0"/>
          <w:numId w:val="6"/>
        </w:numPr>
        <w:spacing w:line="400" w:lineRule="exact"/>
        <w:ind w:firstLineChars="0"/>
        <w:jc w:val="both"/>
        <w:rPr>
          <w:rFonts w:ascii="宋体" w:hAnsi="宋体" w:cs="宋体"/>
          <w:vanish/>
          <w:color w:val="auto"/>
          <w:szCs w:val="21"/>
          <w:highlight w:val="none"/>
        </w:rPr>
      </w:pPr>
    </w:p>
    <w:p w14:paraId="409B53D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64DC1A8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243E74FF">
      <w:pPr>
        <w:spacing w:line="400" w:lineRule="exact"/>
        <w:rPr>
          <w:rFonts w:ascii="宋体" w:hAnsi="宋体" w:cs="宋体"/>
          <w:color w:val="auto"/>
          <w:szCs w:val="21"/>
          <w:highlight w:val="none"/>
        </w:rPr>
      </w:pPr>
    </w:p>
    <w:p w14:paraId="2E45571F">
      <w:pPr>
        <w:pStyle w:val="4"/>
        <w:rPr>
          <w:color w:val="auto"/>
          <w:highlight w:val="none"/>
        </w:rPr>
      </w:pPr>
      <w:bookmarkStart w:id="105" w:name="_Toc24269"/>
      <w:bookmarkStart w:id="106" w:name="_Toc15912"/>
      <w:r>
        <w:rPr>
          <w:rFonts w:hint="eastAsia"/>
          <w:color w:val="auto"/>
          <w:highlight w:val="none"/>
        </w:rPr>
        <w:t>19.投标样品、投标演示（如有要求）</w:t>
      </w:r>
      <w:bookmarkEnd w:id="105"/>
      <w:bookmarkEnd w:id="106"/>
    </w:p>
    <w:p w14:paraId="50E9CC55">
      <w:pPr>
        <w:pStyle w:val="21"/>
        <w:numPr>
          <w:ilvl w:val="0"/>
          <w:numId w:val="6"/>
        </w:numPr>
        <w:spacing w:line="400" w:lineRule="exact"/>
        <w:ind w:firstLineChars="0"/>
        <w:jc w:val="both"/>
        <w:rPr>
          <w:rFonts w:ascii="宋体" w:hAnsi="宋体" w:cs="宋体"/>
          <w:vanish/>
          <w:color w:val="auto"/>
          <w:szCs w:val="21"/>
          <w:highlight w:val="none"/>
        </w:rPr>
      </w:pPr>
    </w:p>
    <w:p w14:paraId="5973C18C">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3BD4016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5BDC522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6BA51E6E">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14:paraId="2BDBB2F8">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25D1CED4">
      <w:pPr>
        <w:spacing w:line="360" w:lineRule="auto"/>
        <w:rPr>
          <w:rFonts w:ascii="宋体" w:hAnsi="宋体" w:cs="宋体"/>
          <w:color w:val="auto"/>
          <w:szCs w:val="21"/>
          <w:highlight w:val="none"/>
        </w:rPr>
      </w:pPr>
    </w:p>
    <w:p w14:paraId="5C95A536">
      <w:pPr>
        <w:pStyle w:val="4"/>
        <w:rPr>
          <w:color w:val="auto"/>
          <w:highlight w:val="none"/>
        </w:rPr>
      </w:pPr>
      <w:bookmarkStart w:id="107" w:name="_Toc28098"/>
      <w:bookmarkStart w:id="108" w:name="_Toc22355"/>
      <w:bookmarkStart w:id="109" w:name="_Toc9777"/>
      <w:bookmarkStart w:id="110" w:name="_Toc303084265"/>
      <w:bookmarkStart w:id="111" w:name="_Toc382049112"/>
      <w:r>
        <w:rPr>
          <w:rFonts w:hint="eastAsia"/>
          <w:color w:val="auto"/>
          <w:highlight w:val="none"/>
        </w:rPr>
        <w:t>20.投标截止期</w:t>
      </w:r>
      <w:bookmarkEnd w:id="107"/>
      <w:bookmarkEnd w:id="108"/>
      <w:bookmarkEnd w:id="109"/>
      <w:bookmarkEnd w:id="110"/>
      <w:bookmarkEnd w:id="111"/>
    </w:p>
    <w:p w14:paraId="0921A05D">
      <w:pPr>
        <w:pStyle w:val="21"/>
        <w:numPr>
          <w:ilvl w:val="0"/>
          <w:numId w:val="6"/>
        </w:numPr>
        <w:spacing w:line="400" w:lineRule="exact"/>
        <w:ind w:firstLineChars="0"/>
        <w:jc w:val="both"/>
        <w:rPr>
          <w:rFonts w:ascii="宋体" w:hAnsi="宋体" w:cs="宋体"/>
          <w:vanish/>
          <w:color w:val="auto"/>
          <w:szCs w:val="21"/>
          <w:highlight w:val="none"/>
        </w:rPr>
      </w:pPr>
    </w:p>
    <w:p w14:paraId="2545651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11E184D5">
      <w:pPr>
        <w:spacing w:line="400" w:lineRule="exact"/>
        <w:rPr>
          <w:rFonts w:ascii="宋体" w:hAnsi="宋体" w:cs="宋体"/>
          <w:color w:val="auto"/>
          <w:szCs w:val="21"/>
          <w:highlight w:val="none"/>
        </w:rPr>
      </w:pPr>
    </w:p>
    <w:p w14:paraId="71294BF6">
      <w:pPr>
        <w:pStyle w:val="4"/>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14:paraId="4D6EE477">
      <w:pPr>
        <w:pStyle w:val="21"/>
        <w:numPr>
          <w:ilvl w:val="0"/>
          <w:numId w:val="6"/>
        </w:numPr>
        <w:spacing w:line="400" w:lineRule="exact"/>
        <w:ind w:firstLineChars="0"/>
        <w:jc w:val="both"/>
        <w:rPr>
          <w:rFonts w:ascii="宋体" w:hAnsi="宋体" w:cs="宋体"/>
          <w:vanish/>
          <w:color w:val="auto"/>
          <w:szCs w:val="21"/>
          <w:highlight w:val="none"/>
        </w:rPr>
      </w:pPr>
    </w:p>
    <w:p w14:paraId="7A35F9C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5B443AD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70DECD9F">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1FD9279E">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3F510275">
      <w:pPr>
        <w:pStyle w:val="8"/>
        <w:spacing w:line="360" w:lineRule="auto"/>
        <w:rPr>
          <w:color w:val="auto"/>
          <w:sz w:val="21"/>
          <w:szCs w:val="21"/>
          <w:highlight w:val="none"/>
        </w:rPr>
      </w:pPr>
    </w:p>
    <w:p w14:paraId="370D4E36">
      <w:pPr>
        <w:pStyle w:val="5"/>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14:paraId="63D3F6F2">
      <w:pPr>
        <w:pStyle w:val="21"/>
        <w:numPr>
          <w:ilvl w:val="0"/>
          <w:numId w:val="6"/>
        </w:numPr>
        <w:spacing w:line="400" w:lineRule="exact"/>
        <w:ind w:firstLineChars="0"/>
        <w:jc w:val="both"/>
        <w:rPr>
          <w:rFonts w:ascii="宋体" w:hAnsi="宋体" w:cs="宋体"/>
          <w:vanish/>
          <w:color w:val="auto"/>
          <w:szCs w:val="21"/>
          <w:highlight w:val="none"/>
        </w:rPr>
      </w:pPr>
    </w:p>
    <w:p w14:paraId="4E85C3D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592859A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2BD233B">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4CC8DC92">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14:paraId="4CAB0E06">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14:paraId="67069D72">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3B17B16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2D416E47">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14:paraId="737AE134">
      <w:pPr>
        <w:spacing w:line="400" w:lineRule="exact"/>
        <w:ind w:left="567"/>
        <w:jc w:val="both"/>
        <w:rPr>
          <w:rFonts w:ascii="宋体" w:hAnsi="宋体" w:cs="宋体"/>
          <w:color w:val="auto"/>
          <w:szCs w:val="21"/>
          <w:highlight w:val="none"/>
        </w:rPr>
      </w:pPr>
    </w:p>
    <w:p w14:paraId="2230F452">
      <w:pPr>
        <w:pStyle w:val="4"/>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14:paraId="0E1D91C4">
      <w:pPr>
        <w:pStyle w:val="21"/>
        <w:numPr>
          <w:ilvl w:val="0"/>
          <w:numId w:val="6"/>
        </w:numPr>
        <w:spacing w:line="400" w:lineRule="exact"/>
        <w:ind w:firstLineChars="0"/>
        <w:jc w:val="both"/>
        <w:rPr>
          <w:rFonts w:ascii="宋体" w:hAnsi="宋体" w:cs="宋体"/>
          <w:vanish/>
          <w:color w:val="auto"/>
          <w:szCs w:val="21"/>
          <w:highlight w:val="none"/>
        </w:rPr>
      </w:pPr>
    </w:p>
    <w:p w14:paraId="6811A843">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6C2B88D3">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720867E9">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7FD1F38D">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07376DB1">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2DCFD4B">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4CA5C059">
      <w:pPr>
        <w:spacing w:line="400" w:lineRule="exact"/>
        <w:rPr>
          <w:rFonts w:ascii="宋体" w:hAnsi="宋体" w:cs="宋体"/>
          <w:color w:val="auto"/>
          <w:szCs w:val="21"/>
          <w:highlight w:val="none"/>
        </w:rPr>
      </w:pPr>
    </w:p>
    <w:p w14:paraId="3E2AF0D3">
      <w:pPr>
        <w:pStyle w:val="4"/>
        <w:rPr>
          <w:color w:val="auto"/>
          <w:highlight w:val="none"/>
        </w:rPr>
      </w:pPr>
      <w:bookmarkStart w:id="117" w:name="_Toc15635"/>
      <w:bookmarkStart w:id="118" w:name="_Toc21911"/>
      <w:r>
        <w:rPr>
          <w:rFonts w:hint="eastAsia"/>
          <w:color w:val="auto"/>
          <w:highlight w:val="none"/>
        </w:rPr>
        <w:t>24.评审原则及评标过程的保密</w:t>
      </w:r>
      <w:bookmarkEnd w:id="117"/>
      <w:bookmarkEnd w:id="118"/>
    </w:p>
    <w:p w14:paraId="2E836110">
      <w:pPr>
        <w:pStyle w:val="21"/>
        <w:numPr>
          <w:ilvl w:val="0"/>
          <w:numId w:val="6"/>
        </w:numPr>
        <w:spacing w:line="400" w:lineRule="exact"/>
        <w:ind w:firstLineChars="0"/>
        <w:jc w:val="both"/>
        <w:rPr>
          <w:rFonts w:ascii="宋体" w:hAnsi="宋体" w:cs="宋体"/>
          <w:vanish/>
          <w:color w:val="auto"/>
          <w:szCs w:val="21"/>
          <w:highlight w:val="none"/>
        </w:rPr>
      </w:pPr>
    </w:p>
    <w:p w14:paraId="4AA3F52E">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14538F39">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6A12DD51">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6AB7304A">
      <w:pPr>
        <w:spacing w:line="400" w:lineRule="exact"/>
        <w:rPr>
          <w:rFonts w:ascii="宋体" w:hAnsi="宋体" w:cs="宋体"/>
          <w:color w:val="auto"/>
          <w:szCs w:val="21"/>
          <w:highlight w:val="none"/>
        </w:rPr>
      </w:pPr>
    </w:p>
    <w:p w14:paraId="36CBEE1A">
      <w:pPr>
        <w:pStyle w:val="4"/>
        <w:rPr>
          <w:color w:val="auto"/>
          <w:highlight w:val="none"/>
        </w:rPr>
      </w:pPr>
      <w:bookmarkStart w:id="119" w:name="_Toc12318"/>
      <w:bookmarkStart w:id="120" w:name="_Toc10950"/>
      <w:r>
        <w:rPr>
          <w:rFonts w:hint="eastAsia"/>
          <w:color w:val="auto"/>
          <w:highlight w:val="none"/>
        </w:rPr>
        <w:t>25.投标文件的初审</w:t>
      </w:r>
      <w:bookmarkEnd w:id="119"/>
      <w:bookmarkEnd w:id="120"/>
    </w:p>
    <w:p w14:paraId="0DB26938">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6038F7EE">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7452F64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503222B9">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45393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1DD2A958">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6288B6A2">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67DC1856">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194C48F0">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37C764FA">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26C767C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56C06B0D">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2079A032">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14:paraId="7D848597">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17E4F151">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3BA56986">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19333D43">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529B4B64">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12B27114">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6D511B34">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39165756">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44254FA2">
      <w:pPr>
        <w:spacing w:line="400" w:lineRule="exact"/>
        <w:rPr>
          <w:rFonts w:ascii="宋体" w:hAnsi="宋体" w:cs="宋体"/>
          <w:color w:val="auto"/>
          <w:szCs w:val="21"/>
          <w:highlight w:val="none"/>
        </w:rPr>
      </w:pPr>
    </w:p>
    <w:p w14:paraId="239B43F5">
      <w:pPr>
        <w:pStyle w:val="4"/>
        <w:rPr>
          <w:color w:val="auto"/>
          <w:highlight w:val="none"/>
        </w:rPr>
      </w:pPr>
      <w:bookmarkStart w:id="121" w:name="_Toc24775"/>
      <w:bookmarkStart w:id="122" w:name="_Toc19657"/>
      <w:r>
        <w:rPr>
          <w:rFonts w:hint="eastAsia"/>
          <w:color w:val="auto"/>
          <w:highlight w:val="none"/>
        </w:rPr>
        <w:t>26.商务、技术、价格评审</w:t>
      </w:r>
      <w:bookmarkEnd w:id="121"/>
      <w:bookmarkEnd w:id="122"/>
    </w:p>
    <w:p w14:paraId="6BE250F4">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5923919C">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29B028C2">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3B067D">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24575ECD">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0866D249">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CF496E4">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76ED3C6C">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39328BB">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30017571">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502622B3">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04BA4BEA">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76810173">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0E94B084">
      <w:pPr>
        <w:tabs>
          <w:tab w:val="left" w:pos="907"/>
        </w:tabs>
        <w:spacing w:line="400" w:lineRule="exact"/>
        <w:ind w:left="567"/>
        <w:jc w:val="both"/>
        <w:rPr>
          <w:rFonts w:ascii="宋体" w:hAnsi="宋体" w:cs="宋体"/>
          <w:color w:val="auto"/>
          <w:szCs w:val="21"/>
          <w:highlight w:val="none"/>
        </w:rPr>
      </w:pPr>
    </w:p>
    <w:p w14:paraId="7E4CD1D4">
      <w:pPr>
        <w:pStyle w:val="4"/>
        <w:rPr>
          <w:color w:val="auto"/>
          <w:highlight w:val="none"/>
        </w:rPr>
      </w:pPr>
      <w:bookmarkStart w:id="123" w:name="_Toc316375620"/>
      <w:bookmarkStart w:id="124" w:name="_Toc20328"/>
      <w:bookmarkStart w:id="125" w:name="_Toc5898"/>
      <w:bookmarkStart w:id="126" w:name="_Toc382049120"/>
      <w:bookmarkStart w:id="127" w:name="_Toc19304"/>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14:paraId="61D25CC6">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627F4638">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636DAA0C">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CF5F6AD">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7161B990">
      <w:pPr>
        <w:rPr>
          <w:color w:val="auto"/>
          <w:highlight w:val="none"/>
        </w:rPr>
      </w:pPr>
    </w:p>
    <w:p w14:paraId="2D280645">
      <w:pPr>
        <w:pStyle w:val="4"/>
        <w:rPr>
          <w:color w:val="auto"/>
          <w:highlight w:val="none"/>
        </w:rPr>
      </w:pPr>
      <w:bookmarkStart w:id="128" w:name="_Toc1994"/>
      <w:bookmarkStart w:id="129" w:name="_Toc508284011"/>
      <w:bookmarkStart w:id="130" w:name="_Toc4954"/>
      <w:r>
        <w:rPr>
          <w:rFonts w:hint="eastAsia"/>
          <w:color w:val="auto"/>
          <w:highlight w:val="none"/>
        </w:rPr>
        <w:t>28.合同授予标准</w:t>
      </w:r>
      <w:bookmarkEnd w:id="128"/>
      <w:bookmarkEnd w:id="129"/>
      <w:bookmarkEnd w:id="130"/>
    </w:p>
    <w:p w14:paraId="16E6B1F2">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5534C915">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14:paraId="5DEE320B">
      <w:pPr>
        <w:spacing w:line="400" w:lineRule="exact"/>
        <w:rPr>
          <w:rFonts w:ascii="宋体" w:hAnsi="宋体" w:cs="宋体"/>
          <w:color w:val="auto"/>
          <w:szCs w:val="21"/>
          <w:highlight w:val="none"/>
        </w:rPr>
      </w:pPr>
    </w:p>
    <w:p w14:paraId="01BDD20A">
      <w:pPr>
        <w:pStyle w:val="4"/>
        <w:rPr>
          <w:color w:val="auto"/>
          <w:highlight w:val="none"/>
        </w:rPr>
      </w:pPr>
      <w:bookmarkStart w:id="131" w:name="_Toc508284013"/>
      <w:bookmarkStart w:id="132" w:name="_Toc14141"/>
      <w:bookmarkStart w:id="133" w:name="_Toc22043"/>
      <w:r>
        <w:rPr>
          <w:rFonts w:hint="eastAsia"/>
          <w:color w:val="auto"/>
          <w:highlight w:val="none"/>
        </w:rPr>
        <w:t>30.发布采购结果</w:t>
      </w:r>
      <w:bookmarkEnd w:id="131"/>
      <w:bookmarkEnd w:id="132"/>
      <w:bookmarkEnd w:id="133"/>
    </w:p>
    <w:p w14:paraId="4D10E5D7">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7E7F9A39">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14:paraId="0DB69E9A">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05A66D35">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14:paraId="25F094DF">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14:paraId="13A8DF32">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10D99871">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14:paraId="63EE8605">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70355B79">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14:paraId="37BF3807">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14:paraId="04E60AA5">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14:paraId="062ABA8C">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6BFE7392">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1CAFCA4C">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14:paraId="5BC93DFB">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4A7A0D33">
      <w:pPr>
        <w:spacing w:line="400" w:lineRule="exact"/>
        <w:rPr>
          <w:rFonts w:ascii="宋体" w:hAnsi="宋体" w:cs="宋体"/>
          <w:color w:val="auto"/>
          <w:szCs w:val="21"/>
          <w:highlight w:val="none"/>
        </w:rPr>
      </w:pPr>
    </w:p>
    <w:p w14:paraId="3BC16697">
      <w:pPr>
        <w:pStyle w:val="4"/>
        <w:rPr>
          <w:color w:val="auto"/>
          <w:highlight w:val="none"/>
        </w:rPr>
      </w:pPr>
      <w:bookmarkStart w:id="134" w:name="_Toc11977"/>
      <w:bookmarkStart w:id="135" w:name="_Toc8411"/>
      <w:r>
        <w:rPr>
          <w:rFonts w:hint="eastAsia"/>
          <w:color w:val="auto"/>
          <w:highlight w:val="none"/>
        </w:rPr>
        <w:t>30.合同的签订与履行</w:t>
      </w:r>
      <w:bookmarkEnd w:id="134"/>
      <w:bookmarkEnd w:id="135"/>
    </w:p>
    <w:p w14:paraId="08B7DF30">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60164F6C">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14:paraId="294D29FF">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14:paraId="5AB1DEE6">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14:paraId="3ECD72CC">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5BFEFB1F">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9CF73DD">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14:paraId="19DDD9D0">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14:paraId="7822B05E">
      <w:pPr>
        <w:pStyle w:val="8"/>
        <w:rPr>
          <w:color w:val="auto"/>
          <w:sz w:val="21"/>
          <w:szCs w:val="21"/>
          <w:highlight w:val="none"/>
        </w:rPr>
      </w:pPr>
    </w:p>
    <w:p w14:paraId="002532BB">
      <w:pPr>
        <w:pStyle w:val="4"/>
        <w:rPr>
          <w:color w:val="auto"/>
          <w:highlight w:val="none"/>
        </w:rPr>
      </w:pPr>
      <w:bookmarkStart w:id="136" w:name="_Toc23400"/>
      <w:bookmarkStart w:id="137" w:name="_Toc19434"/>
      <w:r>
        <w:rPr>
          <w:rFonts w:hint="eastAsia"/>
          <w:color w:val="auto"/>
          <w:highlight w:val="none"/>
        </w:rPr>
        <w:t>31.招标文件的解释权</w:t>
      </w:r>
      <w:bookmarkEnd w:id="136"/>
      <w:bookmarkEnd w:id="137"/>
    </w:p>
    <w:p w14:paraId="2AB758D4">
      <w:pPr>
        <w:pStyle w:val="21"/>
        <w:numPr>
          <w:ilvl w:val="0"/>
          <w:numId w:val="6"/>
        </w:numPr>
        <w:tabs>
          <w:tab w:val="left" w:pos="907"/>
        </w:tabs>
        <w:spacing w:line="400" w:lineRule="exact"/>
        <w:ind w:firstLineChars="0"/>
        <w:jc w:val="both"/>
        <w:rPr>
          <w:rFonts w:ascii="宋体" w:hAnsi="宋体" w:cs="宋体"/>
          <w:vanish/>
          <w:color w:val="auto"/>
          <w:szCs w:val="21"/>
          <w:highlight w:val="none"/>
        </w:rPr>
      </w:pPr>
    </w:p>
    <w:p w14:paraId="5517362B">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4934D915">
      <w:pPr>
        <w:rPr>
          <w:rFonts w:ascii="宋体" w:hAnsi="宋体" w:cs="宋体"/>
          <w:color w:val="auto"/>
          <w:szCs w:val="21"/>
          <w:highlight w:val="none"/>
        </w:rPr>
      </w:pPr>
      <w:r>
        <w:rPr>
          <w:rFonts w:hint="eastAsia" w:ascii="宋体" w:hAnsi="宋体" w:cs="宋体"/>
          <w:color w:val="auto"/>
          <w:szCs w:val="21"/>
          <w:highlight w:val="none"/>
        </w:rPr>
        <w:br w:type="page"/>
      </w:r>
    </w:p>
    <w:p w14:paraId="302CD3A4">
      <w:pPr>
        <w:pStyle w:val="2"/>
        <w:numPr>
          <w:ilvl w:val="0"/>
          <w:numId w:val="2"/>
        </w:numPr>
        <w:rPr>
          <w:color w:val="auto"/>
          <w:highlight w:val="none"/>
        </w:rPr>
      </w:pPr>
      <w:bookmarkStart w:id="138" w:name="_Toc27892"/>
      <w:r>
        <w:rPr>
          <w:rFonts w:hint="eastAsia"/>
          <w:color w:val="auto"/>
          <w:highlight w:val="none"/>
        </w:rPr>
        <w:t>用户需求书</w:t>
      </w:r>
      <w:bookmarkEnd w:id="138"/>
    </w:p>
    <w:p w14:paraId="5E8FE58D">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6"/>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3"/>
        <w:gridCol w:w="1435"/>
        <w:gridCol w:w="6551"/>
      </w:tblGrid>
      <w:tr w14:paraId="39DA7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436" w:type="pct"/>
            <w:vAlign w:val="center"/>
          </w:tcPr>
          <w:p w14:paraId="18A4413C">
            <w:pPr>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820" w:type="pct"/>
            <w:vAlign w:val="center"/>
          </w:tcPr>
          <w:p w14:paraId="069BBA87">
            <w:pPr>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条款名称</w:t>
            </w:r>
          </w:p>
        </w:tc>
        <w:tc>
          <w:tcPr>
            <w:tcW w:w="3743" w:type="pct"/>
            <w:vAlign w:val="center"/>
          </w:tcPr>
          <w:p w14:paraId="1B546DA5">
            <w:pPr>
              <w:keepNext w:val="0"/>
              <w:keepLines w:val="0"/>
              <w:pageBreakBefore w:val="0"/>
              <w:widowControl/>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eastAsia="宋体"/>
                <w:b/>
                <w:bCs/>
                <w:color w:val="auto"/>
                <w:szCs w:val="21"/>
                <w:highlight w:val="none"/>
              </w:rPr>
            </w:pPr>
            <w:r>
              <w:rPr>
                <w:rFonts w:hint="eastAsia" w:ascii="宋体" w:hAnsi="宋体" w:eastAsia="宋体"/>
                <w:b/>
                <w:bCs/>
                <w:color w:val="auto"/>
                <w:szCs w:val="21"/>
                <w:highlight w:val="none"/>
              </w:rPr>
              <w:t>说  明</w:t>
            </w:r>
          </w:p>
        </w:tc>
      </w:tr>
      <w:tr w14:paraId="7566C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7B62692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820" w:type="pct"/>
            <w:vAlign w:val="center"/>
          </w:tcPr>
          <w:p w14:paraId="3384AA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eastAsia="zh-CN"/>
              </w:rPr>
              <w:t>供货</w:t>
            </w:r>
            <w:r>
              <w:rPr>
                <w:rFonts w:hint="eastAsia" w:ascii="宋体" w:hAnsi="宋体" w:eastAsia="宋体"/>
                <w:color w:val="auto"/>
                <w:szCs w:val="21"/>
                <w:highlight w:val="none"/>
              </w:rPr>
              <w:t>期</w:t>
            </w:r>
            <w:r>
              <w:rPr>
                <w:rFonts w:hint="eastAsia" w:ascii="宋体" w:hAnsi="宋体"/>
                <w:color w:val="auto"/>
                <w:szCs w:val="21"/>
                <w:highlight w:val="none"/>
                <w:lang w:val="en-US" w:eastAsia="zh-CN"/>
              </w:rPr>
              <w:t>及航标维护期</w:t>
            </w:r>
          </w:p>
        </w:tc>
        <w:tc>
          <w:tcPr>
            <w:tcW w:w="3743" w:type="pct"/>
            <w:vAlign w:val="center"/>
          </w:tcPr>
          <w:p w14:paraId="04C35A4B">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eastAsia="zh-CN"/>
              </w:rPr>
              <w:t>自签订合同之日起</w:t>
            </w:r>
            <w:r>
              <w:rPr>
                <w:rFonts w:hint="eastAsia" w:ascii="宋体" w:hAnsi="宋体"/>
                <w:color w:val="auto"/>
                <w:szCs w:val="21"/>
                <w:highlight w:val="none"/>
                <w:lang w:val="en-US" w:eastAsia="zh-CN"/>
              </w:rPr>
              <w:t>约80</w:t>
            </w:r>
            <w:r>
              <w:rPr>
                <w:rFonts w:hint="eastAsia" w:ascii="宋体" w:hAnsi="宋体" w:eastAsia="宋体"/>
                <w:color w:val="auto"/>
                <w:szCs w:val="21"/>
                <w:highlight w:val="none"/>
                <w:lang w:eastAsia="zh-CN"/>
              </w:rPr>
              <w:t>个日历日内完成供货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安装及验收</w:t>
            </w:r>
            <w:r>
              <w:rPr>
                <w:rFonts w:hint="eastAsia" w:ascii="宋体" w:hAnsi="宋体"/>
                <w:color w:val="auto"/>
                <w:szCs w:val="21"/>
                <w:highlight w:val="none"/>
                <w:lang w:eastAsia="zh-CN"/>
              </w:rPr>
              <w:t>；</w:t>
            </w:r>
            <w:r>
              <w:rPr>
                <w:rFonts w:hint="eastAsia" w:ascii="宋体" w:hAnsi="宋体" w:cs="宋体"/>
                <w:b w:val="0"/>
                <w:bCs/>
                <w:color w:val="auto"/>
                <w:kern w:val="2"/>
                <w:sz w:val="21"/>
                <w:szCs w:val="21"/>
                <w:highlight w:val="none"/>
                <w:lang w:val="en-US" w:eastAsia="zh-CN" w:bidi="ar-SA"/>
              </w:rPr>
              <w:t>航标维护期约80天。</w:t>
            </w:r>
          </w:p>
        </w:tc>
      </w:tr>
      <w:tr w14:paraId="334F3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436" w:type="pct"/>
            <w:vAlign w:val="center"/>
          </w:tcPr>
          <w:p w14:paraId="3830078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2</w:t>
            </w:r>
          </w:p>
        </w:tc>
        <w:tc>
          <w:tcPr>
            <w:tcW w:w="1435" w:type="dxa"/>
            <w:vAlign w:val="center"/>
          </w:tcPr>
          <w:p w14:paraId="03610754">
            <w:pPr>
              <w:jc w:val="center"/>
              <w:rPr>
                <w:rFonts w:ascii="宋体" w:hAnsi="宋体" w:eastAsia="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551" w:type="dxa"/>
            <w:vAlign w:val="center"/>
          </w:tcPr>
          <w:p w14:paraId="16E820DA">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Cs w:val="21"/>
                <w:highlight w:val="none"/>
              </w:rPr>
            </w:pPr>
            <w:r>
              <w:rPr>
                <w:rFonts w:hint="eastAsia" w:ascii="宋体" w:hAnsi="宋体" w:cs="宋体"/>
                <w:color w:val="auto"/>
                <w:szCs w:val="21"/>
                <w:highlight w:val="none"/>
                <w:lang w:val="zh-CN" w:bidi="zh-CN"/>
              </w:rPr>
              <w:t>合同签订后，采购人向中标人支付合同金额的30%作为预付款；项目</w:t>
            </w:r>
            <w:r>
              <w:rPr>
                <w:rFonts w:hint="eastAsia" w:ascii="宋体" w:hAnsi="宋体" w:cs="宋体"/>
                <w:color w:val="auto"/>
                <w:szCs w:val="21"/>
                <w:highlight w:val="none"/>
                <w:lang w:val="en-US" w:bidi="zh-CN"/>
              </w:rPr>
              <w:t>完成供货、安装及验收</w:t>
            </w:r>
            <w:r>
              <w:rPr>
                <w:rFonts w:hint="eastAsia" w:ascii="宋体" w:hAnsi="宋体" w:cs="宋体"/>
                <w:color w:val="auto"/>
                <w:szCs w:val="21"/>
                <w:highlight w:val="none"/>
                <w:lang w:val="zh-CN" w:bidi="zh-CN"/>
              </w:rPr>
              <w:t>合格后，采购人向中标人支付</w:t>
            </w:r>
            <w:r>
              <w:rPr>
                <w:rFonts w:hint="eastAsia" w:ascii="宋体" w:hAnsi="宋体" w:cs="宋体"/>
                <w:color w:val="auto"/>
                <w:szCs w:val="21"/>
                <w:highlight w:val="none"/>
                <w:lang w:val="en-US" w:bidi="zh-CN"/>
              </w:rPr>
              <w:t>至合同金额</w:t>
            </w:r>
            <w:r>
              <w:rPr>
                <w:rFonts w:hint="eastAsia" w:ascii="宋体" w:hAnsi="宋体" w:cs="宋体"/>
                <w:color w:val="auto"/>
                <w:szCs w:val="21"/>
                <w:highlight w:val="none"/>
                <w:lang w:val="zh-CN" w:bidi="zh-CN"/>
              </w:rPr>
              <w:t>的</w:t>
            </w:r>
            <w:r>
              <w:rPr>
                <w:rFonts w:hint="eastAsia" w:ascii="宋体" w:hAnsi="宋体" w:cs="宋体"/>
                <w:color w:val="auto"/>
                <w:szCs w:val="21"/>
                <w:highlight w:val="none"/>
                <w:lang w:val="en-US" w:bidi="zh-CN"/>
              </w:rPr>
              <w:t>80</w:t>
            </w: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项目航标维护期结束并结算后，采购人向中标人支付至合同结算金额的100%</w:t>
            </w: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中标人</w:t>
            </w:r>
            <w:r>
              <w:rPr>
                <w:rFonts w:hint="eastAsia" w:ascii="宋体" w:hAnsi="宋体" w:cs="宋体"/>
                <w:color w:val="auto"/>
                <w:szCs w:val="21"/>
                <w:highlight w:val="none"/>
                <w:lang w:val="zh-CN" w:bidi="zh-CN"/>
              </w:rPr>
              <w:t>在申请预付款时，需向采购人提供预付款保函，保函形式为银行保函或保险公司保函等。</w:t>
            </w:r>
          </w:p>
        </w:tc>
      </w:tr>
      <w:tr w14:paraId="3608B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436" w:type="pct"/>
            <w:vAlign w:val="center"/>
          </w:tcPr>
          <w:p w14:paraId="18A2E2A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1435" w:type="dxa"/>
            <w:vAlign w:val="center"/>
          </w:tcPr>
          <w:p w14:paraId="4E22952A">
            <w:pPr>
              <w:pStyle w:val="23"/>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验收要求</w:t>
            </w:r>
          </w:p>
        </w:tc>
        <w:tc>
          <w:tcPr>
            <w:tcW w:w="6551" w:type="dxa"/>
            <w:vAlign w:val="center"/>
          </w:tcPr>
          <w:p w14:paraId="62FD31D6">
            <w:pPr>
              <w:pStyle w:val="23"/>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按国家及行业相关标准验收。</w:t>
            </w:r>
          </w:p>
        </w:tc>
      </w:tr>
      <w:tr w14:paraId="21D8DC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4C3FD3C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4</w:t>
            </w:r>
          </w:p>
        </w:tc>
        <w:tc>
          <w:tcPr>
            <w:tcW w:w="820" w:type="pct"/>
            <w:vAlign w:val="center"/>
          </w:tcPr>
          <w:p w14:paraId="7439D18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lang w:eastAsia="zh-CN"/>
              </w:rPr>
              <w:t>交货</w:t>
            </w:r>
            <w:r>
              <w:rPr>
                <w:rFonts w:hint="eastAsia" w:ascii="宋体" w:hAnsi="宋体" w:eastAsia="宋体"/>
                <w:color w:val="auto"/>
                <w:szCs w:val="21"/>
                <w:highlight w:val="none"/>
              </w:rPr>
              <w:t>地点</w:t>
            </w:r>
          </w:p>
        </w:tc>
        <w:tc>
          <w:tcPr>
            <w:tcW w:w="3743" w:type="pct"/>
            <w:vAlign w:val="center"/>
          </w:tcPr>
          <w:p w14:paraId="3B1805B9">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采购人指定地点</w:t>
            </w:r>
          </w:p>
        </w:tc>
      </w:tr>
      <w:tr w14:paraId="7CB09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atLeast"/>
          <w:jc w:val="center"/>
        </w:trPr>
        <w:tc>
          <w:tcPr>
            <w:tcW w:w="436" w:type="pct"/>
            <w:vAlign w:val="center"/>
          </w:tcPr>
          <w:p w14:paraId="17264E7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5</w:t>
            </w:r>
          </w:p>
        </w:tc>
        <w:tc>
          <w:tcPr>
            <w:tcW w:w="820" w:type="pct"/>
            <w:vAlign w:val="center"/>
          </w:tcPr>
          <w:p w14:paraId="788B910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3743" w:type="pct"/>
            <w:vAlign w:val="center"/>
          </w:tcPr>
          <w:p w14:paraId="5E10CC2F">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本项目要求进行总价报价，</w:t>
            </w:r>
            <w:r>
              <w:rPr>
                <w:rFonts w:hint="eastAsia" w:ascii="宋体" w:hAnsi="宋体" w:eastAsia="宋体"/>
                <w:color w:val="auto"/>
                <w:szCs w:val="21"/>
                <w:highlight w:val="none"/>
              </w:rPr>
              <w:t>投标报价包括材料、工具、人工、管理费、</w:t>
            </w:r>
            <w:r>
              <w:rPr>
                <w:rFonts w:hint="eastAsia" w:ascii="宋体" w:hAnsi="宋体"/>
                <w:color w:val="auto"/>
                <w:szCs w:val="21"/>
                <w:highlight w:val="none"/>
                <w:lang w:val="en-US" w:eastAsia="zh-CN"/>
              </w:rPr>
              <w:t>船机使用费、</w:t>
            </w:r>
            <w:r>
              <w:rPr>
                <w:rFonts w:hint="eastAsia" w:ascii="宋体" w:hAnsi="宋体" w:eastAsia="宋体"/>
                <w:color w:val="auto"/>
                <w:szCs w:val="21"/>
                <w:highlight w:val="none"/>
              </w:rPr>
              <w:t>利润、税金、风险、残值回收</w:t>
            </w:r>
            <w:r>
              <w:rPr>
                <w:rFonts w:hint="eastAsia" w:ascii="宋体" w:hAnsi="宋体"/>
                <w:color w:val="auto"/>
                <w:szCs w:val="21"/>
                <w:highlight w:val="none"/>
                <w:lang w:eastAsia="zh-CN"/>
              </w:rPr>
              <w:t>、</w:t>
            </w:r>
            <w:r>
              <w:rPr>
                <w:rFonts w:hint="eastAsia" w:ascii="宋体" w:hAnsi="宋体" w:eastAsia="宋体"/>
                <w:color w:val="auto"/>
                <w:szCs w:val="21"/>
                <w:highlight w:val="none"/>
              </w:rPr>
              <w:t>招标代理费用等一切因素所有应该和可能发生的费用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采购人不再支付其他任何费。</w:t>
            </w:r>
          </w:p>
        </w:tc>
      </w:tr>
      <w:tr w14:paraId="562F9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396AE9E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6</w:t>
            </w:r>
          </w:p>
        </w:tc>
        <w:tc>
          <w:tcPr>
            <w:tcW w:w="820" w:type="pct"/>
            <w:vAlign w:val="center"/>
          </w:tcPr>
          <w:p w14:paraId="1A5665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743" w:type="pct"/>
            <w:vAlign w:val="center"/>
          </w:tcPr>
          <w:p w14:paraId="7DE68304">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cstheme="minorBidi"/>
                <w:color w:val="auto"/>
                <w:sz w:val="22"/>
                <w:szCs w:val="21"/>
                <w:highlight w:val="none"/>
                <w:lang w:val="en-US" w:eastAsia="zh-CN" w:bidi="ar-SA"/>
              </w:rPr>
            </w:pPr>
            <w:r>
              <w:rPr>
                <w:rFonts w:hint="eastAsia" w:ascii="宋体" w:hAnsi="宋体" w:eastAsia="宋体"/>
                <w:color w:val="auto"/>
                <w:szCs w:val="21"/>
                <w:highlight w:val="none"/>
              </w:rPr>
              <w:t>供应商</w:t>
            </w:r>
            <w:r>
              <w:rPr>
                <w:rFonts w:ascii="宋体" w:hAnsi="宋体" w:eastAsia="宋体"/>
                <w:color w:val="auto"/>
                <w:szCs w:val="21"/>
                <w:highlight w:val="none"/>
              </w:rPr>
              <w:t>实质响应合同各条款。</w:t>
            </w:r>
          </w:p>
        </w:tc>
      </w:tr>
      <w:tr w14:paraId="1EF4AC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9" w:hRule="atLeast"/>
          <w:jc w:val="center"/>
        </w:trPr>
        <w:tc>
          <w:tcPr>
            <w:tcW w:w="436" w:type="pct"/>
            <w:vAlign w:val="center"/>
          </w:tcPr>
          <w:p w14:paraId="388C1F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7</w:t>
            </w:r>
          </w:p>
        </w:tc>
        <w:tc>
          <w:tcPr>
            <w:tcW w:w="820" w:type="pct"/>
            <w:vAlign w:val="center"/>
          </w:tcPr>
          <w:p w14:paraId="6CB10F0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3743" w:type="pct"/>
            <w:vAlign w:val="center"/>
          </w:tcPr>
          <w:p w14:paraId="1F1172E3">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宋体" w:hAnsi="宋体" w:eastAsia="宋体"/>
                <w:b/>
                <w:color w:val="auto"/>
                <w:szCs w:val="21"/>
                <w:highlight w:val="none"/>
              </w:rPr>
            </w:pPr>
            <w:r>
              <w:rPr>
                <w:rFonts w:hint="eastAsia" w:ascii="宋体" w:hAnsi="宋体" w:eastAsia="宋体"/>
                <w:color w:val="auto"/>
                <w:szCs w:val="21"/>
                <w:highlight w:val="none"/>
              </w:rPr>
              <w:t>投标人应充分结合本招标文件上下文了解项目招标需求、招标文件未尽事宜，将在合同签订或项目执行过程中双方协商确定，供应商须无条件满足采购单位的合理要求。</w:t>
            </w:r>
          </w:p>
        </w:tc>
      </w:tr>
    </w:tbl>
    <w:p w14:paraId="7529A703">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5DA308D">
      <w:pPr>
        <w:pStyle w:val="8"/>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14:paraId="1667583E">
      <w:pPr>
        <w:overflowPunct w:val="0"/>
        <w:autoSpaceDE w:val="0"/>
        <w:autoSpaceDN w:val="0"/>
        <w:spacing w:after="0" w:line="360" w:lineRule="auto"/>
        <w:textAlignment w:val="baseline"/>
        <w:rPr>
          <w:rFonts w:hint="default" w:ascii="宋体" w:hAnsi="宋体" w:eastAsia="宋体" w:cs="宋体"/>
          <w:b/>
          <w:color w:val="auto"/>
          <w:sz w:val="24"/>
          <w:szCs w:val="24"/>
          <w:highlight w:val="none"/>
          <w:lang w:val="en-US" w:eastAsia="zh-CN"/>
        </w:rPr>
      </w:pPr>
      <w:bookmarkStart w:id="141" w:name="_Toc14462"/>
      <w:bookmarkStart w:id="142" w:name="_Toc31278"/>
      <w:bookmarkStart w:id="143" w:name="_Toc24679"/>
      <w:bookmarkStart w:id="144" w:name="_Toc13112"/>
      <w:r>
        <w:rPr>
          <w:rFonts w:hint="eastAsia" w:ascii="宋体" w:hAnsi="宋体" w:eastAsia="宋体" w:cs="宋体"/>
          <w:b/>
          <w:color w:val="auto"/>
          <w:sz w:val="24"/>
          <w:szCs w:val="24"/>
          <w:highlight w:val="none"/>
        </w:rPr>
        <w:t>一、</w:t>
      </w:r>
      <w:r>
        <w:rPr>
          <w:rFonts w:hint="eastAsia" w:ascii="宋体" w:hAnsi="宋体" w:cs="宋体"/>
          <w:b/>
          <w:color w:val="auto"/>
          <w:sz w:val="24"/>
          <w:szCs w:val="24"/>
          <w:highlight w:val="none"/>
          <w:lang w:val="en-US" w:eastAsia="zh-CN"/>
        </w:rPr>
        <w:t>项目内容</w:t>
      </w:r>
    </w:p>
    <w:p w14:paraId="0A859483">
      <w:pPr>
        <w:outlineLvl w:val="0"/>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1、采购清单</w:t>
      </w:r>
    </w:p>
    <w:bookmarkEnd w:id="141"/>
    <w:bookmarkEnd w:id="142"/>
    <w:bookmarkEnd w:id="143"/>
    <w:bookmarkEnd w:id="144"/>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200"/>
        <w:gridCol w:w="2340"/>
        <w:gridCol w:w="720"/>
        <w:gridCol w:w="800"/>
        <w:gridCol w:w="2765"/>
      </w:tblGrid>
      <w:tr w14:paraId="6F2D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E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04"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DB1F9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产品名称</w:t>
            </w:r>
          </w:p>
        </w:tc>
        <w:tc>
          <w:tcPr>
            <w:tcW w:w="137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17D9942">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规格要求</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3F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EC709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4554D5">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备注</w:t>
            </w:r>
          </w:p>
        </w:tc>
      </w:tr>
      <w:tr w14:paraId="136D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BC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04" w:type="pct"/>
            <w:tcBorders>
              <w:top w:val="single" w:color="000000" w:sz="4" w:space="0"/>
              <w:left w:val="single" w:color="000000" w:sz="4" w:space="0"/>
              <w:bottom w:val="single" w:color="000000" w:sz="4" w:space="0"/>
              <w:right w:val="single" w:color="auto" w:sz="4" w:space="0"/>
            </w:tcBorders>
            <w:shd w:val="clear" w:color="auto" w:fill="auto"/>
            <w:vAlign w:val="center"/>
          </w:tcPr>
          <w:p w14:paraId="252FB2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桥涵标 标牌尺寸 1.5m×1.5m</w:t>
            </w:r>
          </w:p>
        </w:tc>
        <w:tc>
          <w:tcPr>
            <w:tcW w:w="1372" w:type="pct"/>
            <w:tcBorders>
              <w:top w:val="single" w:color="000000" w:sz="4" w:space="0"/>
              <w:left w:val="single" w:color="auto" w:sz="4" w:space="0"/>
              <w:bottom w:val="single" w:color="000000" w:sz="4" w:space="0"/>
              <w:right w:val="single" w:color="000000" w:sz="4" w:space="0"/>
            </w:tcBorders>
            <w:shd w:val="clear" w:color="auto" w:fill="auto"/>
            <w:vAlign w:val="center"/>
          </w:tcPr>
          <w:p w14:paraId="229D78D9">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标牌尺寸 1.5m×1.5m</w:t>
            </w:r>
            <w:r>
              <w:rPr>
                <w:rFonts w:hint="eastAsia" w:ascii="宋体" w:hAnsi="宋体" w:cs="宋体"/>
                <w:i w:val="0"/>
                <w:iCs w:val="0"/>
                <w:color w:val="auto"/>
                <w:kern w:val="0"/>
                <w:sz w:val="21"/>
                <w:szCs w:val="21"/>
                <w:highlight w:val="none"/>
                <w:u w:val="none"/>
                <w:lang w:val="en-US" w:eastAsia="zh-CN" w:bidi="ar"/>
              </w:rPr>
              <w:t>，钢质、红色，含定光红色航标灯，</w:t>
            </w:r>
            <w:r>
              <w:rPr>
                <w:rFonts w:hint="eastAsia" w:cs="宋体"/>
                <w:color w:val="auto"/>
                <w:szCs w:val="21"/>
                <w:highlight w:val="none"/>
              </w:rPr>
              <w:t>配套遥测遥控RTU设备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7F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单面/孔</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24806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6B76FC7">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需要根据</w:t>
            </w:r>
            <w:r>
              <w:rPr>
                <w:rFonts w:hint="eastAsia" w:ascii="宋体" w:hAnsi="宋体" w:cs="宋体"/>
                <w:color w:val="auto"/>
                <w:sz w:val="21"/>
                <w:szCs w:val="21"/>
                <w:highlight w:val="none"/>
                <w:lang w:val="en-US" w:eastAsia="zh-CN"/>
              </w:rPr>
              <w:t>防船碰撞设施（华南大桥）施工进度安装、撤除桥涵标，并根据实施方案要求遮蔽或停用目前在用的桥涵标，</w:t>
            </w:r>
            <w:r>
              <w:rPr>
                <w:rFonts w:hint="eastAsia" w:ascii="宋体" w:hAnsi="宋体" w:eastAsia="宋体" w:cs="宋体"/>
                <w:i w:val="0"/>
                <w:iCs w:val="0"/>
                <w:color w:val="auto"/>
                <w:sz w:val="21"/>
                <w:szCs w:val="21"/>
                <w:highlight w:val="none"/>
                <w:u w:val="none"/>
                <w:lang w:val="en-US" w:eastAsia="zh-CN"/>
              </w:rPr>
              <w:t>原设备拆除（移除）后</w:t>
            </w:r>
            <w:r>
              <w:rPr>
                <w:rFonts w:hint="eastAsia" w:ascii="宋体" w:hAnsi="宋体" w:cs="宋体"/>
                <w:i w:val="0"/>
                <w:iCs w:val="0"/>
                <w:color w:val="auto"/>
                <w:sz w:val="21"/>
                <w:szCs w:val="21"/>
                <w:highlight w:val="none"/>
                <w:u w:val="none"/>
                <w:lang w:val="en-US" w:eastAsia="zh-CN"/>
              </w:rPr>
              <w:t>归</w:t>
            </w:r>
            <w:r>
              <w:rPr>
                <w:rFonts w:hint="eastAsia" w:ascii="宋体" w:hAnsi="宋体" w:eastAsia="宋体" w:cs="宋体"/>
                <w:i w:val="0"/>
                <w:iCs w:val="0"/>
                <w:color w:val="auto"/>
                <w:sz w:val="21"/>
                <w:szCs w:val="21"/>
                <w:highlight w:val="none"/>
                <w:u w:val="none"/>
                <w:lang w:val="en-US" w:eastAsia="zh-CN"/>
              </w:rPr>
              <w:t>中标人</w:t>
            </w:r>
            <w:r>
              <w:rPr>
                <w:rFonts w:hint="eastAsia" w:ascii="宋体" w:hAnsi="宋体" w:cs="宋体"/>
                <w:i w:val="0"/>
                <w:iCs w:val="0"/>
                <w:color w:val="auto"/>
                <w:sz w:val="21"/>
                <w:szCs w:val="21"/>
                <w:highlight w:val="none"/>
                <w:u w:val="none"/>
                <w:lang w:val="en-US" w:eastAsia="zh-CN"/>
              </w:rPr>
              <w:t>所有（残值回收）</w:t>
            </w:r>
            <w:r>
              <w:rPr>
                <w:rFonts w:hint="eastAsia" w:ascii="宋体" w:hAnsi="宋体" w:cs="宋体"/>
                <w:color w:val="auto"/>
                <w:sz w:val="21"/>
                <w:szCs w:val="21"/>
                <w:highlight w:val="none"/>
                <w:lang w:val="en-US" w:eastAsia="zh-CN"/>
              </w:rPr>
              <w:t>。</w:t>
            </w:r>
          </w:p>
        </w:tc>
      </w:tr>
      <w:tr w14:paraId="57786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4F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04" w:type="pct"/>
            <w:tcBorders>
              <w:top w:val="single" w:color="000000" w:sz="4" w:space="0"/>
              <w:left w:val="single" w:color="000000" w:sz="4" w:space="0"/>
              <w:bottom w:val="single" w:color="000000" w:sz="4" w:space="0"/>
              <w:right w:val="single" w:color="auto" w:sz="4" w:space="0"/>
            </w:tcBorders>
            <w:shd w:val="clear" w:color="auto" w:fill="auto"/>
            <w:vAlign w:val="center"/>
          </w:tcPr>
          <w:p w14:paraId="6D942E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桥柱爬梯及桥柱灯</w:t>
            </w:r>
          </w:p>
        </w:tc>
        <w:tc>
          <w:tcPr>
            <w:tcW w:w="1372" w:type="pct"/>
            <w:tcBorders>
              <w:top w:val="single" w:color="000000" w:sz="4" w:space="0"/>
              <w:left w:val="single" w:color="auto" w:sz="4" w:space="0"/>
              <w:bottom w:val="single" w:color="000000" w:sz="4" w:space="0"/>
              <w:right w:val="single" w:color="000000" w:sz="4" w:space="0"/>
            </w:tcBorders>
            <w:shd w:val="clear" w:color="auto" w:fill="auto"/>
            <w:vAlign w:val="center"/>
          </w:tcPr>
          <w:p w14:paraId="44E76CAA">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钢质，每面含2把桥柱梯，4盏定光绿色航标灯，</w:t>
            </w:r>
            <w:r>
              <w:rPr>
                <w:rFonts w:hint="eastAsia" w:cs="宋体"/>
                <w:color w:val="auto"/>
                <w:szCs w:val="21"/>
                <w:highlight w:val="none"/>
              </w:rPr>
              <w:t>配套遥测遥控RTU设备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2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单面/孔</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C00B8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469B7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需要根据</w:t>
            </w:r>
            <w:r>
              <w:rPr>
                <w:rFonts w:hint="eastAsia" w:ascii="宋体" w:hAnsi="宋体" w:cs="宋体"/>
                <w:color w:val="auto"/>
                <w:sz w:val="21"/>
                <w:szCs w:val="21"/>
                <w:highlight w:val="none"/>
                <w:lang w:val="en-US" w:eastAsia="zh-CN"/>
              </w:rPr>
              <w:t>防船碰撞设施（华南大桥）施工进度安装、撤除桥柱爬梯及桥柱灯，并根据实施方案要求遮蔽或停用目前在用的桥柱爬梯及桥柱灯，</w:t>
            </w:r>
            <w:r>
              <w:rPr>
                <w:rFonts w:hint="eastAsia" w:ascii="宋体" w:hAnsi="宋体" w:eastAsia="宋体" w:cs="宋体"/>
                <w:i w:val="0"/>
                <w:iCs w:val="0"/>
                <w:color w:val="auto"/>
                <w:sz w:val="21"/>
                <w:szCs w:val="21"/>
                <w:highlight w:val="none"/>
                <w:u w:val="none"/>
                <w:lang w:val="en-US" w:eastAsia="zh-CN"/>
              </w:rPr>
              <w:t>原设备拆除（移除）后</w:t>
            </w:r>
            <w:r>
              <w:rPr>
                <w:rFonts w:hint="eastAsia" w:ascii="宋体" w:hAnsi="宋体" w:cs="宋体"/>
                <w:i w:val="0"/>
                <w:iCs w:val="0"/>
                <w:color w:val="auto"/>
                <w:sz w:val="21"/>
                <w:szCs w:val="21"/>
                <w:highlight w:val="none"/>
                <w:u w:val="none"/>
                <w:lang w:val="en-US" w:eastAsia="zh-CN"/>
              </w:rPr>
              <w:t>归</w:t>
            </w:r>
            <w:r>
              <w:rPr>
                <w:rFonts w:hint="eastAsia" w:ascii="宋体" w:hAnsi="宋体" w:eastAsia="宋体" w:cs="宋体"/>
                <w:i w:val="0"/>
                <w:iCs w:val="0"/>
                <w:color w:val="auto"/>
                <w:sz w:val="21"/>
                <w:szCs w:val="21"/>
                <w:highlight w:val="none"/>
                <w:u w:val="none"/>
                <w:lang w:val="en-US" w:eastAsia="zh-CN"/>
              </w:rPr>
              <w:t>中标人</w:t>
            </w:r>
            <w:r>
              <w:rPr>
                <w:rFonts w:hint="eastAsia" w:ascii="宋体" w:hAnsi="宋体" w:cs="宋体"/>
                <w:i w:val="0"/>
                <w:iCs w:val="0"/>
                <w:color w:val="auto"/>
                <w:sz w:val="21"/>
                <w:szCs w:val="21"/>
                <w:highlight w:val="none"/>
                <w:u w:val="none"/>
                <w:lang w:val="en-US" w:eastAsia="zh-CN"/>
              </w:rPr>
              <w:t>所有（残值回收）</w:t>
            </w:r>
            <w:r>
              <w:rPr>
                <w:rFonts w:hint="eastAsia" w:ascii="宋体" w:hAnsi="宋体" w:cs="宋体"/>
                <w:color w:val="auto"/>
                <w:sz w:val="21"/>
                <w:szCs w:val="21"/>
                <w:highlight w:val="none"/>
                <w:lang w:val="en-US" w:eastAsia="zh-CN"/>
              </w:rPr>
              <w:t>。</w:t>
            </w:r>
          </w:p>
        </w:tc>
      </w:tr>
      <w:tr w14:paraId="33DD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7E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04" w:type="pct"/>
            <w:tcBorders>
              <w:top w:val="single" w:color="000000" w:sz="4" w:space="0"/>
              <w:left w:val="single" w:color="000000" w:sz="4" w:space="0"/>
              <w:bottom w:val="single" w:color="000000" w:sz="4" w:space="0"/>
              <w:right w:val="single" w:color="auto" w:sz="4" w:space="0"/>
            </w:tcBorders>
            <w:shd w:val="clear" w:color="auto" w:fill="auto"/>
            <w:vAlign w:val="center"/>
          </w:tcPr>
          <w:p w14:paraId="734C71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侧面标 直径1.50m</w:t>
            </w:r>
          </w:p>
        </w:tc>
        <w:tc>
          <w:tcPr>
            <w:tcW w:w="1372" w:type="pct"/>
            <w:tcBorders>
              <w:top w:val="single" w:color="000000" w:sz="4" w:space="0"/>
              <w:left w:val="single" w:color="auto" w:sz="4" w:space="0"/>
              <w:bottom w:val="single" w:color="000000" w:sz="4" w:space="0"/>
              <w:right w:val="single" w:color="000000" w:sz="4" w:space="0"/>
            </w:tcBorders>
            <w:shd w:val="clear" w:color="auto" w:fill="auto"/>
            <w:vAlign w:val="center"/>
          </w:tcPr>
          <w:p w14:paraId="1A7E5D6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直径1.50m，钢质浮标，红色、黑色各2座，</w:t>
            </w:r>
            <w:r>
              <w:rPr>
                <w:rFonts w:hint="eastAsia" w:ascii="宋体" w:hAnsi="宋体" w:cs="宋体"/>
                <w:i w:val="0"/>
                <w:iCs w:val="0"/>
                <w:color w:val="auto"/>
                <w:kern w:val="0"/>
                <w:sz w:val="21"/>
                <w:szCs w:val="21"/>
                <w:highlight w:val="none"/>
                <w:u w:val="none"/>
                <w:lang w:val="en-US" w:eastAsia="zh-CN" w:bidi="ar"/>
              </w:rPr>
              <w:t>含锚链、沉块等系留设备，航标灯，</w:t>
            </w:r>
            <w:r>
              <w:rPr>
                <w:rFonts w:hint="eastAsia" w:cs="宋体"/>
                <w:color w:val="auto"/>
                <w:szCs w:val="21"/>
                <w:highlight w:val="none"/>
              </w:rPr>
              <w:t>配套遥测遥控RTU设备</w:t>
            </w:r>
            <w:r>
              <w:rPr>
                <w:rFonts w:hint="eastAsia" w:cs="宋体"/>
                <w:color w:val="auto"/>
                <w:szCs w:val="21"/>
                <w:highlight w:val="none"/>
                <w:lang w:eastAsia="zh-CN"/>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77E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2EC9C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671DF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需要根据</w:t>
            </w:r>
            <w:r>
              <w:rPr>
                <w:rFonts w:hint="eastAsia" w:ascii="宋体" w:hAnsi="宋体" w:cs="宋体"/>
                <w:color w:val="auto"/>
                <w:sz w:val="21"/>
                <w:szCs w:val="21"/>
                <w:highlight w:val="none"/>
                <w:lang w:val="en-US" w:eastAsia="zh-CN"/>
              </w:rPr>
              <w:t>防船碰撞设施（华南大桥）施工进度安装、撤除侧面标，</w:t>
            </w:r>
            <w:r>
              <w:rPr>
                <w:rFonts w:hint="eastAsia" w:ascii="宋体" w:hAnsi="宋体" w:eastAsia="宋体" w:cs="宋体"/>
                <w:i w:val="0"/>
                <w:iCs w:val="0"/>
                <w:color w:val="auto"/>
                <w:sz w:val="21"/>
                <w:szCs w:val="21"/>
                <w:highlight w:val="none"/>
                <w:u w:val="none"/>
                <w:lang w:val="en-US" w:eastAsia="zh-CN"/>
              </w:rPr>
              <w:t>原设备拆除（移除）后</w:t>
            </w:r>
            <w:r>
              <w:rPr>
                <w:rFonts w:hint="eastAsia" w:ascii="宋体" w:hAnsi="宋体" w:cs="宋体"/>
                <w:i w:val="0"/>
                <w:iCs w:val="0"/>
                <w:color w:val="auto"/>
                <w:sz w:val="21"/>
                <w:szCs w:val="21"/>
                <w:highlight w:val="none"/>
                <w:u w:val="none"/>
                <w:lang w:val="en-US" w:eastAsia="zh-CN"/>
              </w:rPr>
              <w:t>归</w:t>
            </w:r>
            <w:r>
              <w:rPr>
                <w:rFonts w:hint="eastAsia" w:ascii="宋体" w:hAnsi="宋体" w:eastAsia="宋体" w:cs="宋体"/>
                <w:i w:val="0"/>
                <w:iCs w:val="0"/>
                <w:color w:val="auto"/>
                <w:sz w:val="21"/>
                <w:szCs w:val="21"/>
                <w:highlight w:val="none"/>
                <w:u w:val="none"/>
                <w:lang w:val="en-US" w:eastAsia="zh-CN"/>
              </w:rPr>
              <w:t>中标人</w:t>
            </w:r>
            <w:r>
              <w:rPr>
                <w:rFonts w:hint="eastAsia" w:ascii="宋体" w:hAnsi="宋体" w:cs="宋体"/>
                <w:i w:val="0"/>
                <w:iCs w:val="0"/>
                <w:color w:val="auto"/>
                <w:sz w:val="21"/>
                <w:szCs w:val="21"/>
                <w:highlight w:val="none"/>
                <w:u w:val="none"/>
                <w:lang w:val="en-US" w:eastAsia="zh-CN"/>
              </w:rPr>
              <w:t>所有（残值回收）</w:t>
            </w:r>
            <w:r>
              <w:rPr>
                <w:rFonts w:hint="eastAsia" w:ascii="宋体" w:hAnsi="宋体" w:cs="宋体"/>
                <w:color w:val="auto"/>
                <w:sz w:val="21"/>
                <w:szCs w:val="21"/>
                <w:highlight w:val="none"/>
                <w:lang w:val="en-US" w:eastAsia="zh-CN"/>
              </w:rPr>
              <w:t>。</w:t>
            </w:r>
          </w:p>
        </w:tc>
      </w:tr>
      <w:tr w14:paraId="34E4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99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04" w:type="pct"/>
            <w:tcBorders>
              <w:top w:val="single" w:color="000000" w:sz="4" w:space="0"/>
              <w:left w:val="single" w:color="000000" w:sz="4" w:space="0"/>
              <w:bottom w:val="single" w:color="000000" w:sz="4" w:space="0"/>
              <w:right w:val="single" w:color="auto" w:sz="4" w:space="0"/>
            </w:tcBorders>
            <w:shd w:val="clear" w:color="auto" w:fill="auto"/>
            <w:vAlign w:val="center"/>
          </w:tcPr>
          <w:p w14:paraId="28ED76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施工提示牌H3.5m</w:t>
            </w:r>
          </w:p>
        </w:tc>
        <w:tc>
          <w:tcPr>
            <w:tcW w:w="1372" w:type="pct"/>
            <w:tcBorders>
              <w:top w:val="single" w:color="000000" w:sz="4" w:space="0"/>
              <w:left w:val="single" w:color="auto" w:sz="4" w:space="0"/>
              <w:bottom w:val="single" w:color="000000" w:sz="4" w:space="0"/>
              <w:right w:val="single" w:color="000000" w:sz="4" w:space="0"/>
            </w:tcBorders>
            <w:shd w:val="clear" w:color="auto" w:fill="auto"/>
            <w:vAlign w:val="center"/>
          </w:tcPr>
          <w:p w14:paraId="6FDD77E2">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H3.5m，钢质，反光标牌</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3D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DDD7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800F9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需要根据</w:t>
            </w:r>
            <w:r>
              <w:rPr>
                <w:rFonts w:hint="eastAsia" w:ascii="宋体" w:hAnsi="宋体" w:cs="宋体"/>
                <w:color w:val="auto"/>
                <w:sz w:val="21"/>
                <w:szCs w:val="21"/>
                <w:highlight w:val="none"/>
                <w:lang w:val="en-US" w:eastAsia="zh-CN"/>
              </w:rPr>
              <w:t>防船碰撞设施（华南大桥）施工进度安装、撤除施工提示牌，</w:t>
            </w:r>
            <w:r>
              <w:rPr>
                <w:rFonts w:hint="eastAsia" w:ascii="宋体" w:hAnsi="宋体" w:eastAsia="宋体" w:cs="宋体"/>
                <w:i w:val="0"/>
                <w:iCs w:val="0"/>
                <w:color w:val="auto"/>
                <w:sz w:val="21"/>
                <w:szCs w:val="21"/>
                <w:highlight w:val="none"/>
                <w:u w:val="none"/>
                <w:lang w:val="en-US" w:eastAsia="zh-CN"/>
              </w:rPr>
              <w:t>原设备拆除（移除）后</w:t>
            </w:r>
            <w:r>
              <w:rPr>
                <w:rFonts w:hint="eastAsia" w:ascii="宋体" w:hAnsi="宋体" w:cs="宋体"/>
                <w:i w:val="0"/>
                <w:iCs w:val="0"/>
                <w:color w:val="auto"/>
                <w:sz w:val="21"/>
                <w:szCs w:val="21"/>
                <w:highlight w:val="none"/>
                <w:u w:val="none"/>
                <w:lang w:val="en-US" w:eastAsia="zh-CN"/>
              </w:rPr>
              <w:t>归</w:t>
            </w:r>
            <w:r>
              <w:rPr>
                <w:rFonts w:hint="eastAsia" w:ascii="宋体" w:hAnsi="宋体" w:eastAsia="宋体" w:cs="宋体"/>
                <w:i w:val="0"/>
                <w:iCs w:val="0"/>
                <w:color w:val="auto"/>
                <w:sz w:val="21"/>
                <w:szCs w:val="21"/>
                <w:highlight w:val="none"/>
                <w:u w:val="none"/>
                <w:lang w:val="en-US" w:eastAsia="zh-CN"/>
              </w:rPr>
              <w:t>中标人</w:t>
            </w:r>
            <w:r>
              <w:rPr>
                <w:rFonts w:hint="eastAsia" w:ascii="宋体" w:hAnsi="宋体" w:cs="宋体"/>
                <w:i w:val="0"/>
                <w:iCs w:val="0"/>
                <w:color w:val="auto"/>
                <w:sz w:val="21"/>
                <w:szCs w:val="21"/>
                <w:highlight w:val="none"/>
                <w:u w:val="none"/>
                <w:lang w:val="en-US" w:eastAsia="zh-CN"/>
              </w:rPr>
              <w:t>所有（残值回收）</w:t>
            </w:r>
            <w:r>
              <w:rPr>
                <w:rFonts w:hint="eastAsia" w:ascii="宋体" w:hAnsi="宋体" w:cs="宋体"/>
                <w:color w:val="auto"/>
                <w:sz w:val="21"/>
                <w:szCs w:val="21"/>
                <w:highlight w:val="none"/>
                <w:lang w:val="en-US" w:eastAsia="zh-CN"/>
              </w:rPr>
              <w:t>。</w:t>
            </w:r>
          </w:p>
        </w:tc>
      </w:tr>
      <w:tr w14:paraId="4355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D7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5</w:t>
            </w:r>
          </w:p>
        </w:tc>
        <w:tc>
          <w:tcPr>
            <w:tcW w:w="704" w:type="pct"/>
            <w:tcBorders>
              <w:top w:val="single" w:color="000000" w:sz="4" w:space="0"/>
              <w:left w:val="single" w:color="000000" w:sz="4" w:space="0"/>
              <w:bottom w:val="single" w:color="000000" w:sz="4" w:space="0"/>
              <w:right w:val="single" w:color="auto" w:sz="4" w:space="0"/>
            </w:tcBorders>
            <w:shd w:val="clear" w:color="auto" w:fill="auto"/>
            <w:vAlign w:val="center"/>
          </w:tcPr>
          <w:p w14:paraId="62BDBF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禁止会船标志（1.5m×2.22m）</w:t>
            </w:r>
          </w:p>
        </w:tc>
        <w:tc>
          <w:tcPr>
            <w:tcW w:w="1372" w:type="pct"/>
            <w:tcBorders>
              <w:top w:val="single" w:color="000000" w:sz="4" w:space="0"/>
              <w:left w:val="single" w:color="auto" w:sz="4" w:space="0"/>
              <w:bottom w:val="single" w:color="000000" w:sz="4" w:space="0"/>
              <w:right w:val="single" w:color="000000" w:sz="4" w:space="0"/>
            </w:tcBorders>
            <w:shd w:val="clear" w:color="auto" w:fill="auto"/>
            <w:vAlign w:val="center"/>
          </w:tcPr>
          <w:p w14:paraId="5F47CD2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标牌尺寸1.5m×2.22m，钢质，反光标牌</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54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E3B52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C07BE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需要根据</w:t>
            </w:r>
            <w:r>
              <w:rPr>
                <w:rFonts w:hint="eastAsia" w:ascii="宋体" w:hAnsi="宋体" w:cs="宋体"/>
                <w:color w:val="auto"/>
                <w:sz w:val="21"/>
                <w:szCs w:val="21"/>
                <w:highlight w:val="none"/>
                <w:lang w:val="en-US" w:eastAsia="zh-CN"/>
              </w:rPr>
              <w:t>防船碰撞设施（华南大桥）施工进度安装、撤除禁止会船标志，</w:t>
            </w:r>
            <w:r>
              <w:rPr>
                <w:rFonts w:hint="eastAsia" w:ascii="宋体" w:hAnsi="宋体" w:eastAsia="宋体" w:cs="宋体"/>
                <w:i w:val="0"/>
                <w:iCs w:val="0"/>
                <w:color w:val="auto"/>
                <w:sz w:val="21"/>
                <w:szCs w:val="21"/>
                <w:highlight w:val="none"/>
                <w:u w:val="none"/>
                <w:lang w:val="en-US" w:eastAsia="zh-CN"/>
              </w:rPr>
              <w:t>原设备拆除（移除）后</w:t>
            </w:r>
            <w:r>
              <w:rPr>
                <w:rFonts w:hint="eastAsia" w:ascii="宋体" w:hAnsi="宋体" w:cs="宋体"/>
                <w:i w:val="0"/>
                <w:iCs w:val="0"/>
                <w:color w:val="auto"/>
                <w:sz w:val="21"/>
                <w:szCs w:val="21"/>
                <w:highlight w:val="none"/>
                <w:u w:val="none"/>
                <w:lang w:val="en-US" w:eastAsia="zh-CN"/>
              </w:rPr>
              <w:t>归</w:t>
            </w:r>
            <w:r>
              <w:rPr>
                <w:rFonts w:hint="eastAsia" w:ascii="宋体" w:hAnsi="宋体" w:eastAsia="宋体" w:cs="宋体"/>
                <w:i w:val="0"/>
                <w:iCs w:val="0"/>
                <w:color w:val="auto"/>
                <w:sz w:val="21"/>
                <w:szCs w:val="21"/>
                <w:highlight w:val="none"/>
                <w:u w:val="none"/>
                <w:lang w:val="en-US" w:eastAsia="zh-CN"/>
              </w:rPr>
              <w:t>中标人</w:t>
            </w:r>
            <w:r>
              <w:rPr>
                <w:rFonts w:hint="eastAsia" w:ascii="宋体" w:hAnsi="宋体" w:cs="宋体"/>
                <w:i w:val="0"/>
                <w:iCs w:val="0"/>
                <w:color w:val="auto"/>
                <w:sz w:val="21"/>
                <w:szCs w:val="21"/>
                <w:highlight w:val="none"/>
                <w:u w:val="none"/>
                <w:lang w:val="en-US" w:eastAsia="zh-CN"/>
              </w:rPr>
              <w:t>所有（残值回收）</w:t>
            </w:r>
            <w:r>
              <w:rPr>
                <w:rFonts w:hint="eastAsia" w:ascii="宋体" w:hAnsi="宋体" w:cs="宋体"/>
                <w:color w:val="auto"/>
                <w:sz w:val="21"/>
                <w:szCs w:val="21"/>
                <w:highlight w:val="none"/>
                <w:lang w:val="en-US" w:eastAsia="zh-CN"/>
              </w:rPr>
              <w:t>。</w:t>
            </w:r>
          </w:p>
        </w:tc>
      </w:tr>
      <w:tr w14:paraId="58CE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7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6</w:t>
            </w:r>
          </w:p>
        </w:tc>
        <w:tc>
          <w:tcPr>
            <w:tcW w:w="704" w:type="pct"/>
            <w:tcBorders>
              <w:top w:val="single" w:color="000000" w:sz="4" w:space="0"/>
              <w:left w:val="single" w:color="000000" w:sz="4" w:space="0"/>
              <w:bottom w:val="single" w:color="000000" w:sz="4" w:space="0"/>
              <w:right w:val="single" w:color="auto" w:sz="4" w:space="0"/>
            </w:tcBorders>
            <w:shd w:val="clear" w:color="auto" w:fill="auto"/>
            <w:vAlign w:val="center"/>
          </w:tcPr>
          <w:p w14:paraId="19A33AE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HF 6.70m灯艇</w:t>
            </w:r>
          </w:p>
          <w:p w14:paraId="25670D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（核心产品）</w:t>
            </w:r>
          </w:p>
        </w:tc>
        <w:tc>
          <w:tcPr>
            <w:tcW w:w="1372" w:type="pct"/>
            <w:tcBorders>
              <w:top w:val="single" w:color="000000" w:sz="4" w:space="0"/>
              <w:left w:val="single" w:color="auto" w:sz="4" w:space="0"/>
              <w:bottom w:val="single" w:color="000000" w:sz="4" w:space="0"/>
              <w:right w:val="single" w:color="000000" w:sz="4" w:space="0"/>
            </w:tcBorders>
            <w:shd w:val="clear" w:color="auto" w:fill="auto"/>
            <w:vAlign w:val="center"/>
          </w:tcPr>
          <w:p w14:paraId="2BA0DFD3">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HF 6.70m灯艇，钢质，</w:t>
            </w:r>
            <w:r>
              <w:rPr>
                <w:rFonts w:hint="eastAsia" w:ascii="宋体" w:hAnsi="宋体" w:cs="宋体"/>
                <w:i w:val="0"/>
                <w:iCs w:val="0"/>
                <w:color w:val="auto"/>
                <w:kern w:val="0"/>
                <w:sz w:val="21"/>
                <w:szCs w:val="21"/>
                <w:highlight w:val="none"/>
                <w:u w:val="none"/>
                <w:lang w:val="en-US" w:eastAsia="zh-CN" w:bidi="ar"/>
              </w:rPr>
              <w:t>含锚链、沉块等系留设备，航标灯，</w:t>
            </w:r>
            <w:r>
              <w:rPr>
                <w:rFonts w:hint="eastAsia" w:cs="宋体"/>
                <w:color w:val="auto"/>
                <w:szCs w:val="21"/>
                <w:highlight w:val="none"/>
              </w:rPr>
              <w:t>配套遥测遥控RTU设备</w:t>
            </w:r>
            <w:r>
              <w:rPr>
                <w:rFonts w:hint="eastAsia" w:cs="宋体"/>
                <w:color w:val="auto"/>
                <w:szCs w:val="21"/>
                <w:highlight w:val="none"/>
                <w:lang w:eastAsia="zh-CN"/>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8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座</w:t>
            </w:r>
          </w:p>
        </w:tc>
        <w:tc>
          <w:tcPr>
            <w:tcW w:w="469"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8DAD6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2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CE07F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需要根据</w:t>
            </w:r>
            <w:r>
              <w:rPr>
                <w:rFonts w:hint="eastAsia" w:ascii="宋体" w:hAnsi="宋体" w:cs="宋体"/>
                <w:color w:val="auto"/>
                <w:sz w:val="21"/>
                <w:szCs w:val="21"/>
                <w:highlight w:val="none"/>
                <w:lang w:val="en-US" w:eastAsia="zh-CN"/>
              </w:rPr>
              <w:t>防船碰撞设施（华南大桥）施工进度安装、撤除灯艇，</w:t>
            </w:r>
            <w:r>
              <w:rPr>
                <w:rFonts w:hint="eastAsia" w:ascii="宋体" w:hAnsi="宋体" w:eastAsia="宋体" w:cs="宋体"/>
                <w:i w:val="0"/>
                <w:iCs w:val="0"/>
                <w:color w:val="auto"/>
                <w:sz w:val="21"/>
                <w:szCs w:val="21"/>
                <w:highlight w:val="none"/>
                <w:u w:val="none"/>
                <w:lang w:val="en-US" w:eastAsia="zh-CN"/>
              </w:rPr>
              <w:t>原设备拆除（移除）后</w:t>
            </w:r>
            <w:r>
              <w:rPr>
                <w:rFonts w:hint="eastAsia" w:ascii="宋体" w:hAnsi="宋体" w:cs="宋体"/>
                <w:i w:val="0"/>
                <w:iCs w:val="0"/>
                <w:color w:val="auto"/>
                <w:sz w:val="21"/>
                <w:szCs w:val="21"/>
                <w:highlight w:val="none"/>
                <w:u w:val="none"/>
                <w:lang w:val="en-US" w:eastAsia="zh-CN"/>
              </w:rPr>
              <w:t>归</w:t>
            </w:r>
            <w:r>
              <w:rPr>
                <w:rFonts w:hint="eastAsia" w:ascii="宋体" w:hAnsi="宋体" w:eastAsia="宋体" w:cs="宋体"/>
                <w:i w:val="0"/>
                <w:iCs w:val="0"/>
                <w:color w:val="auto"/>
                <w:sz w:val="21"/>
                <w:szCs w:val="21"/>
                <w:highlight w:val="none"/>
                <w:u w:val="none"/>
                <w:lang w:val="en-US" w:eastAsia="zh-CN"/>
              </w:rPr>
              <w:t>中标人</w:t>
            </w:r>
            <w:r>
              <w:rPr>
                <w:rFonts w:hint="eastAsia" w:ascii="宋体" w:hAnsi="宋体" w:cs="宋体"/>
                <w:i w:val="0"/>
                <w:iCs w:val="0"/>
                <w:color w:val="auto"/>
                <w:sz w:val="21"/>
                <w:szCs w:val="21"/>
                <w:highlight w:val="none"/>
                <w:u w:val="none"/>
                <w:lang w:val="en-US" w:eastAsia="zh-CN"/>
              </w:rPr>
              <w:t>所有（残值回收）</w:t>
            </w:r>
            <w:r>
              <w:rPr>
                <w:rFonts w:hint="eastAsia" w:ascii="宋体" w:hAnsi="宋体" w:cs="宋体"/>
                <w:color w:val="auto"/>
                <w:sz w:val="21"/>
                <w:szCs w:val="21"/>
                <w:highlight w:val="none"/>
                <w:lang w:val="en-US" w:eastAsia="zh-CN"/>
              </w:rPr>
              <w:t>。</w:t>
            </w:r>
          </w:p>
        </w:tc>
      </w:tr>
    </w:tbl>
    <w:p w14:paraId="5E06EC6B">
      <w:pPr>
        <w:outlineLvl w:val="0"/>
        <w:rPr>
          <w:rFonts w:hint="eastAsia" w:ascii="宋体" w:hAnsi="宋体" w:cs="宋体"/>
          <w:b/>
          <w:color w:val="auto"/>
          <w:sz w:val="21"/>
          <w:szCs w:val="21"/>
          <w:highlight w:val="none"/>
          <w:lang w:val="en-US" w:eastAsia="zh-CN"/>
        </w:rPr>
      </w:pPr>
    </w:p>
    <w:p w14:paraId="69A3E2FE">
      <w:pPr>
        <w:outlineLvl w:val="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2、航标维护清单</w:t>
      </w:r>
    </w:p>
    <w:tbl>
      <w:tblPr>
        <w:tblStyle w:val="16"/>
        <w:tblW w:w="85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4479"/>
        <w:gridCol w:w="1400"/>
        <w:gridCol w:w="920"/>
        <w:gridCol w:w="1088"/>
      </w:tblGrid>
      <w:tr w14:paraId="426B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29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E4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00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0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BA2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11A9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B9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6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86AF0">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浮标、桥涵标、禁止通航信号标维护</w:t>
            </w:r>
          </w:p>
        </w:tc>
        <w:tc>
          <w:tcPr>
            <w:tcW w:w="1088" w:type="dxa"/>
            <w:vMerge w:val="restart"/>
            <w:tcBorders>
              <w:top w:val="single" w:color="000000" w:sz="4" w:space="0"/>
              <w:left w:val="single" w:color="000000" w:sz="4" w:space="0"/>
              <w:right w:val="single" w:color="000000" w:sz="4" w:space="0"/>
            </w:tcBorders>
            <w:shd w:val="clear" w:color="auto" w:fill="auto"/>
            <w:noWrap/>
            <w:vAlign w:val="center"/>
          </w:tcPr>
          <w:p w14:paraId="1CF1F4A8">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航标维护（80天）</w:t>
            </w:r>
          </w:p>
        </w:tc>
      </w:tr>
      <w:tr w14:paraId="4ADD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4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航标检查-浮标-发光-快艇</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9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6F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88" w:type="dxa"/>
            <w:vMerge w:val="continue"/>
            <w:tcBorders>
              <w:left w:val="single" w:color="000000" w:sz="4" w:space="0"/>
              <w:right w:val="single" w:color="000000" w:sz="4" w:space="0"/>
            </w:tcBorders>
            <w:shd w:val="clear" w:color="auto" w:fill="auto"/>
            <w:noWrap/>
            <w:vAlign w:val="center"/>
          </w:tcPr>
          <w:p w14:paraId="71E7E9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C2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1F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7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航标检查-浮标-发光-航标船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4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69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0.60</w:t>
            </w:r>
          </w:p>
        </w:tc>
        <w:tc>
          <w:tcPr>
            <w:tcW w:w="1088" w:type="dxa"/>
            <w:vMerge w:val="continue"/>
            <w:tcBorders>
              <w:left w:val="single" w:color="000000" w:sz="4" w:space="0"/>
              <w:right w:val="single" w:color="000000" w:sz="4" w:space="0"/>
            </w:tcBorders>
            <w:shd w:val="clear" w:color="auto" w:fill="auto"/>
            <w:noWrap/>
            <w:vAlign w:val="center"/>
          </w:tcPr>
          <w:p w14:paraId="58F537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E3A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9E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83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航标检查-岸标-发光-快艇</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DD9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AB9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88" w:type="dxa"/>
            <w:vMerge w:val="continue"/>
            <w:tcBorders>
              <w:left w:val="single" w:color="000000" w:sz="4" w:space="0"/>
              <w:right w:val="single" w:color="000000" w:sz="4" w:space="0"/>
            </w:tcBorders>
            <w:shd w:val="clear" w:color="auto" w:fill="FFFFFF"/>
            <w:noWrap/>
            <w:vAlign w:val="center"/>
          </w:tcPr>
          <w:p w14:paraId="4749AA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7A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5C2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航标检查-岸标-发光-航标船</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D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00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0.60</w:t>
            </w:r>
          </w:p>
        </w:tc>
        <w:tc>
          <w:tcPr>
            <w:tcW w:w="1088" w:type="dxa"/>
            <w:vMerge w:val="continue"/>
            <w:tcBorders>
              <w:left w:val="single" w:color="000000" w:sz="4" w:space="0"/>
              <w:right w:val="single" w:color="000000" w:sz="4" w:space="0"/>
            </w:tcBorders>
            <w:shd w:val="clear" w:color="auto" w:fill="FFFFFF"/>
            <w:noWrap/>
            <w:vAlign w:val="center"/>
          </w:tcPr>
          <w:p w14:paraId="4CBC37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64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40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航标灯器养护-浮标、岸标-HD155闪光</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0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10灯·次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B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088" w:type="dxa"/>
            <w:vMerge w:val="continue"/>
            <w:tcBorders>
              <w:left w:val="single" w:color="000000" w:sz="4" w:space="0"/>
              <w:right w:val="single" w:color="000000" w:sz="4" w:space="0"/>
            </w:tcBorders>
            <w:shd w:val="clear" w:color="auto" w:fill="auto"/>
            <w:noWrap/>
            <w:vAlign w:val="center"/>
          </w:tcPr>
          <w:p w14:paraId="6595F2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8B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5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F2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航标遥测遥控终端养护-浮标-平原</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5F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1终端﹒年</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3B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0.67</w:t>
            </w:r>
          </w:p>
        </w:tc>
        <w:tc>
          <w:tcPr>
            <w:tcW w:w="1088" w:type="dxa"/>
            <w:vMerge w:val="continue"/>
            <w:tcBorders>
              <w:left w:val="single" w:color="000000" w:sz="4" w:space="0"/>
              <w:right w:val="single" w:color="000000" w:sz="4" w:space="0"/>
            </w:tcBorders>
            <w:shd w:val="clear" w:color="auto" w:fill="auto"/>
            <w:noWrap/>
            <w:vAlign w:val="center"/>
          </w:tcPr>
          <w:p w14:paraId="3B1A5F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97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13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42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航标遥测遥控终端养护-岸标-平原</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6D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1终端﹒年</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B0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88" w:type="dxa"/>
            <w:vMerge w:val="continue"/>
            <w:tcBorders>
              <w:left w:val="single" w:color="000000" w:sz="4" w:space="0"/>
              <w:right w:val="single" w:color="000000" w:sz="4" w:space="0"/>
            </w:tcBorders>
            <w:shd w:val="clear" w:color="auto" w:fill="auto"/>
            <w:noWrap/>
            <w:vAlign w:val="center"/>
          </w:tcPr>
          <w:p w14:paraId="2525DB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D30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BF6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F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浮鼓标体例行保养（HF1500浮标）-清洗</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DE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937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0.12</w:t>
            </w:r>
          </w:p>
        </w:tc>
        <w:tc>
          <w:tcPr>
            <w:tcW w:w="1088" w:type="dxa"/>
            <w:vMerge w:val="continue"/>
            <w:tcBorders>
              <w:left w:val="single" w:color="000000" w:sz="4" w:space="0"/>
              <w:right w:val="single" w:color="000000" w:sz="4" w:space="0"/>
            </w:tcBorders>
            <w:shd w:val="clear" w:color="auto" w:fill="FFFFFF"/>
            <w:noWrap/>
            <w:vAlign w:val="center"/>
          </w:tcPr>
          <w:p w14:paraId="34566F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99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CB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FF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浮鼓标体例行保养（HF1500浮标）-油漆</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B10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76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w:t>
            </w:r>
          </w:p>
        </w:tc>
        <w:tc>
          <w:tcPr>
            <w:tcW w:w="1088" w:type="dxa"/>
            <w:vMerge w:val="continue"/>
            <w:tcBorders>
              <w:left w:val="single" w:color="000000" w:sz="4" w:space="0"/>
              <w:right w:val="single" w:color="000000" w:sz="4" w:space="0"/>
            </w:tcBorders>
            <w:shd w:val="clear" w:color="auto" w:fill="FFFFFF"/>
            <w:noWrap/>
            <w:vAlign w:val="center"/>
          </w:tcPr>
          <w:p w14:paraId="55A19F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08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6E3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4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65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岸标体例行保养-清洗</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073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B85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0.00</w:t>
            </w:r>
          </w:p>
        </w:tc>
        <w:tc>
          <w:tcPr>
            <w:tcW w:w="1088" w:type="dxa"/>
            <w:vMerge w:val="continue"/>
            <w:tcBorders>
              <w:left w:val="single" w:color="000000" w:sz="4" w:space="0"/>
              <w:right w:val="single" w:color="000000" w:sz="4" w:space="0"/>
            </w:tcBorders>
            <w:shd w:val="clear" w:color="auto" w:fill="FFFFFF"/>
            <w:noWrap/>
            <w:vAlign w:val="center"/>
          </w:tcPr>
          <w:p w14:paraId="160F7A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4D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5D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w:t>
            </w:r>
          </w:p>
        </w:tc>
        <w:tc>
          <w:tcPr>
            <w:tcW w:w="6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79656">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禁止会船标志、施工提示牌维护</w:t>
            </w:r>
          </w:p>
        </w:tc>
        <w:tc>
          <w:tcPr>
            <w:tcW w:w="1088" w:type="dxa"/>
            <w:vMerge w:val="continue"/>
            <w:tcBorders>
              <w:left w:val="single" w:color="000000" w:sz="4" w:space="0"/>
              <w:right w:val="single" w:color="000000" w:sz="4" w:space="0"/>
            </w:tcBorders>
            <w:shd w:val="clear" w:color="auto" w:fill="auto"/>
            <w:noWrap/>
            <w:vAlign w:val="center"/>
          </w:tcPr>
          <w:p w14:paraId="1C9F800D">
            <w:pPr>
              <w:jc w:val="center"/>
              <w:rPr>
                <w:rFonts w:hint="eastAsia" w:ascii="宋体" w:hAnsi="宋体" w:eastAsia="宋体" w:cs="宋体"/>
                <w:b/>
                <w:bCs/>
                <w:i w:val="0"/>
                <w:iCs w:val="0"/>
                <w:color w:val="auto"/>
                <w:sz w:val="21"/>
                <w:szCs w:val="21"/>
                <w:highlight w:val="none"/>
                <w:u w:val="none"/>
              </w:rPr>
            </w:pPr>
          </w:p>
        </w:tc>
      </w:tr>
      <w:tr w14:paraId="093C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4C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8D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航标检查-岸标-不发光-航标船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7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7F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088" w:type="dxa"/>
            <w:vMerge w:val="continue"/>
            <w:tcBorders>
              <w:left w:val="single" w:color="000000" w:sz="4" w:space="0"/>
              <w:right w:val="single" w:color="000000" w:sz="4" w:space="0"/>
            </w:tcBorders>
            <w:shd w:val="clear" w:color="auto" w:fill="auto"/>
            <w:noWrap/>
            <w:vAlign w:val="center"/>
          </w:tcPr>
          <w:p w14:paraId="1D211C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9C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C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26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通航净高标尺、施工提示牌清洗</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2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10标·次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0E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0.40</w:t>
            </w:r>
          </w:p>
        </w:tc>
        <w:tc>
          <w:tcPr>
            <w:tcW w:w="1088" w:type="dxa"/>
            <w:vMerge w:val="continue"/>
            <w:tcBorders>
              <w:left w:val="single" w:color="000000" w:sz="4" w:space="0"/>
              <w:right w:val="single" w:color="000000" w:sz="4" w:space="0"/>
            </w:tcBorders>
            <w:shd w:val="clear" w:color="auto" w:fill="auto"/>
            <w:noWrap/>
            <w:vAlign w:val="center"/>
          </w:tcPr>
          <w:p w14:paraId="780952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30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8A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w:t>
            </w:r>
          </w:p>
        </w:tc>
        <w:tc>
          <w:tcPr>
            <w:tcW w:w="67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169E">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船舶</w:t>
            </w:r>
          </w:p>
        </w:tc>
        <w:tc>
          <w:tcPr>
            <w:tcW w:w="1088" w:type="dxa"/>
            <w:vMerge w:val="continue"/>
            <w:tcBorders>
              <w:left w:val="single" w:color="000000" w:sz="4" w:space="0"/>
              <w:right w:val="single" w:color="000000" w:sz="4" w:space="0"/>
            </w:tcBorders>
            <w:shd w:val="clear" w:color="auto" w:fill="auto"/>
            <w:noWrap/>
            <w:vAlign w:val="center"/>
          </w:tcPr>
          <w:p w14:paraId="107C5B95">
            <w:pPr>
              <w:jc w:val="center"/>
              <w:rPr>
                <w:rFonts w:hint="eastAsia" w:ascii="宋体" w:hAnsi="宋体" w:eastAsia="宋体" w:cs="宋体"/>
                <w:b/>
                <w:bCs/>
                <w:i w:val="0"/>
                <w:iCs w:val="0"/>
                <w:color w:val="auto"/>
                <w:sz w:val="21"/>
                <w:szCs w:val="21"/>
                <w:highlight w:val="none"/>
                <w:u w:val="none"/>
              </w:rPr>
            </w:pPr>
          </w:p>
        </w:tc>
      </w:tr>
      <w:tr w14:paraId="5108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C0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56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快艇航行-120kw快艇</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C6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95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0.36</w:t>
            </w:r>
          </w:p>
        </w:tc>
        <w:tc>
          <w:tcPr>
            <w:tcW w:w="1088" w:type="dxa"/>
            <w:vMerge w:val="continue"/>
            <w:tcBorders>
              <w:left w:val="single" w:color="000000" w:sz="4" w:space="0"/>
              <w:right w:val="single" w:color="000000" w:sz="4" w:space="0"/>
            </w:tcBorders>
            <w:shd w:val="clear" w:color="auto" w:fill="auto"/>
            <w:noWrap/>
            <w:vAlign w:val="center"/>
          </w:tcPr>
          <w:p w14:paraId="28EC43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C9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3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9A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航标船航行-平原航道-220kw航标船</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C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100km﹒次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E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0.12</w:t>
            </w:r>
          </w:p>
        </w:tc>
        <w:tc>
          <w:tcPr>
            <w:tcW w:w="1088" w:type="dxa"/>
            <w:vMerge w:val="continue"/>
            <w:tcBorders>
              <w:left w:val="single" w:color="000000" w:sz="4" w:space="0"/>
              <w:bottom w:val="single" w:color="000000" w:sz="4" w:space="0"/>
              <w:right w:val="single" w:color="000000" w:sz="4" w:space="0"/>
            </w:tcBorders>
            <w:shd w:val="clear" w:color="auto" w:fill="auto"/>
            <w:noWrap/>
            <w:vAlign w:val="center"/>
          </w:tcPr>
          <w:p w14:paraId="56CA6A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F8E02BB">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cs="宋体"/>
          <w:b/>
          <w:bCs/>
          <w:color w:val="auto"/>
          <w:kern w:val="0"/>
          <w:sz w:val="24"/>
          <w:szCs w:val="24"/>
          <w:highlight w:val="none"/>
          <w:shd w:val="clear" w:color="auto" w:fill="auto"/>
          <w:lang w:val="en-US" w:eastAsia="zh-CN" w:bidi="ar-SA"/>
        </w:rPr>
      </w:pPr>
    </w:p>
    <w:p w14:paraId="0B56CC31">
      <w:pPr>
        <w:spacing w:after="0" w:line="360" w:lineRule="auto"/>
        <w:rPr>
          <w:rFonts w:hint="eastAsia" w:ascii="宋体" w:hAnsi="宋体" w:eastAsia="宋体" w:cs="Times New Roman"/>
          <w:b/>
          <w:bCs/>
          <w:color w:val="auto"/>
          <w:sz w:val="24"/>
          <w:szCs w:val="24"/>
          <w:highlight w:val="none"/>
          <w:lang w:eastAsia="zh-CN"/>
        </w:rPr>
      </w:pPr>
      <w:r>
        <w:rPr>
          <w:rFonts w:hint="eastAsia" w:ascii="宋体" w:hAnsi="宋体" w:eastAsia="宋体" w:cs="Times New Roman"/>
          <w:b/>
          <w:bCs/>
          <w:color w:val="auto"/>
          <w:sz w:val="24"/>
          <w:szCs w:val="24"/>
          <w:highlight w:val="none"/>
          <w:lang w:val="en-US" w:eastAsia="zh-CN"/>
        </w:rPr>
        <w:t>二、</w:t>
      </w:r>
      <w:r>
        <w:rPr>
          <w:rFonts w:hint="eastAsia" w:ascii="宋体" w:hAnsi="宋体" w:eastAsia="宋体" w:cs="Times New Roman"/>
          <w:b/>
          <w:bCs/>
          <w:color w:val="auto"/>
          <w:sz w:val="24"/>
          <w:szCs w:val="24"/>
          <w:highlight w:val="none"/>
          <w:lang w:eastAsia="zh-CN"/>
        </w:rPr>
        <w:t>供货要求</w:t>
      </w:r>
    </w:p>
    <w:p w14:paraId="388C7D3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14:paraId="24452714">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、调试：按国家相关验收规范进行，分阶段进行调试。</w:t>
      </w:r>
    </w:p>
    <w:p w14:paraId="07487843">
      <w:pPr>
        <w:adjustRightInd w:val="0"/>
        <w:snapToGrid w:val="0"/>
        <w:spacing w:before="0" w:after="0" w:line="360" w:lineRule="auto"/>
        <w:ind w:left="0"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、项目的实施工作全部由中标人负责，但必须在招标人的指定人员的参与下进行。投标文件中须给出的具体</w:t>
      </w:r>
      <w:r>
        <w:rPr>
          <w:rFonts w:hint="eastAsia" w:ascii="宋体" w:hAnsi="宋体" w:eastAsia="宋体" w:cs="宋体"/>
          <w:color w:val="auto"/>
          <w:sz w:val="21"/>
          <w:szCs w:val="21"/>
          <w:highlight w:val="none"/>
          <w:lang w:val="en-US" w:eastAsia="zh-CN"/>
        </w:rPr>
        <w:t>实施方案</w:t>
      </w:r>
      <w:r>
        <w:rPr>
          <w:rFonts w:hint="eastAsia" w:ascii="宋体" w:hAnsi="宋体" w:eastAsia="宋体" w:cs="宋体"/>
          <w:color w:val="auto"/>
          <w:sz w:val="21"/>
          <w:szCs w:val="21"/>
          <w:highlight w:val="none"/>
        </w:rPr>
        <w:t>，在实际实施前必须先经招标人同意方可进行。</w:t>
      </w:r>
    </w:p>
    <w:p w14:paraId="072EA512">
      <w:pPr>
        <w:spacing w:after="0" w:line="360" w:lineRule="auto"/>
        <w:rPr>
          <w:rFonts w:hint="eastAsia" w:ascii="宋体" w:hAnsi="宋体" w:eastAsia="宋体" w:cs="Times New Roman"/>
          <w:b/>
          <w:bCs/>
          <w:color w:val="auto"/>
          <w:sz w:val="24"/>
          <w:szCs w:val="24"/>
          <w:highlight w:val="none"/>
          <w:lang w:eastAsia="zh-CN"/>
        </w:rPr>
      </w:pPr>
    </w:p>
    <w:p w14:paraId="21D82A40">
      <w:pPr>
        <w:spacing w:after="0" w:line="360" w:lineRule="auto"/>
        <w:rPr>
          <w:rFonts w:hint="eastAsia" w:ascii="宋体" w:hAnsi="宋体" w:eastAsia="宋体" w:cs="宋体"/>
          <w:color w:val="auto"/>
          <w:sz w:val="21"/>
          <w:szCs w:val="21"/>
          <w:highlight w:val="none"/>
          <w:lang w:val="en-US" w:eastAsia="zh-CN" w:bidi="ar-SA"/>
        </w:rPr>
      </w:pPr>
      <w:r>
        <w:rPr>
          <w:rFonts w:hint="eastAsia" w:ascii="宋体" w:hAnsi="宋体" w:cs="Times New Roman"/>
          <w:b/>
          <w:bCs/>
          <w:color w:val="auto"/>
          <w:sz w:val="24"/>
          <w:szCs w:val="24"/>
          <w:highlight w:val="none"/>
          <w:lang w:val="en-US" w:eastAsia="zh-CN"/>
        </w:rPr>
        <w:t>三</w:t>
      </w:r>
      <w:r>
        <w:rPr>
          <w:rFonts w:hint="eastAsia" w:ascii="宋体" w:hAnsi="宋体" w:eastAsia="宋体" w:cs="Times New Roman"/>
          <w:b/>
          <w:bCs/>
          <w:color w:val="auto"/>
          <w:sz w:val="24"/>
          <w:szCs w:val="24"/>
          <w:highlight w:val="none"/>
        </w:rPr>
        <w:t>、</w:t>
      </w:r>
      <w:r>
        <w:rPr>
          <w:rFonts w:hint="eastAsia" w:ascii="宋体" w:hAnsi="宋体" w:eastAsia="宋体" w:cs="Times New Roman"/>
          <w:b/>
          <w:bCs/>
          <w:color w:val="auto"/>
          <w:sz w:val="24"/>
          <w:szCs w:val="24"/>
          <w:highlight w:val="none"/>
          <w:lang w:eastAsia="zh-CN"/>
        </w:rPr>
        <w:t>其它</w:t>
      </w:r>
    </w:p>
    <w:p w14:paraId="484DE3B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投标人应根据采购要求，在投标文件中提供切实可行的实施方案。</w:t>
      </w:r>
    </w:p>
    <w:p w14:paraId="0F0F276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14:paraId="2AED09B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14:paraId="7D19A9D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14:paraId="34F180F3">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14:paraId="22915A9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14:paraId="2F49623D">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14:paraId="144EA1E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8、在施工过程中完成设备的调试、验收，此过程产生的一切费用由承包人承担。</w:t>
      </w:r>
    </w:p>
    <w:p w14:paraId="6F293E3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14:paraId="5BF2371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14:paraId="358E00B7">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11、项目服务期间，中标人如不具备项目实施过程中的施工类资质，可与采购人协商进行专业分包，经采购人同意后委托符合资质的企业承接本项目的非主体、非关键性工作，费用由中标人自行解决。</w:t>
      </w:r>
    </w:p>
    <w:p w14:paraId="29E4997B">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14:paraId="1ABE4E79">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14:paraId="56C9F6AC">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097B7EAD">
      <w:pPr>
        <w:pStyle w:val="8"/>
        <w:spacing w:before="0" w:line="360" w:lineRule="auto"/>
        <w:ind w:left="638" w:leftChars="304"/>
        <w:rPr>
          <w:rFonts w:hint="eastAsia"/>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215463F3">
      <w:pPr>
        <w:rPr>
          <w:rFonts w:hint="eastAsia"/>
          <w:b/>
          <w:bCs/>
          <w:color w:val="auto"/>
          <w:kern w:val="0"/>
          <w:sz w:val="21"/>
          <w:szCs w:val="21"/>
          <w:highlight w:val="none"/>
        </w:rPr>
      </w:pPr>
      <w:r>
        <w:rPr>
          <w:rFonts w:hint="eastAsia"/>
          <w:b/>
          <w:bCs/>
          <w:color w:val="auto"/>
          <w:kern w:val="0"/>
          <w:sz w:val="21"/>
          <w:szCs w:val="21"/>
          <w:highlight w:val="none"/>
        </w:rPr>
        <w:br w:type="page"/>
      </w:r>
    </w:p>
    <w:p w14:paraId="09D923D1">
      <w:pPr>
        <w:rPr>
          <w:color w:val="auto"/>
          <w:highlight w:val="none"/>
        </w:rPr>
      </w:pPr>
      <w:bookmarkStart w:id="145" w:name="_Toc28584"/>
    </w:p>
    <w:p w14:paraId="22B490DC">
      <w:pPr>
        <w:pStyle w:val="2"/>
        <w:numPr>
          <w:ilvl w:val="0"/>
          <w:numId w:val="2"/>
        </w:numPr>
        <w:rPr>
          <w:color w:val="auto"/>
          <w:highlight w:val="none"/>
        </w:rPr>
      </w:pPr>
      <w:r>
        <w:rPr>
          <w:rFonts w:hint="eastAsia"/>
          <w:color w:val="auto"/>
          <w:highlight w:val="none"/>
        </w:rPr>
        <w:t>详细评审</w:t>
      </w:r>
      <w:bookmarkEnd w:id="145"/>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94"/>
        <w:gridCol w:w="784"/>
        <w:gridCol w:w="66"/>
        <w:gridCol w:w="5488"/>
      </w:tblGrid>
      <w:tr w14:paraId="5E7B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F2553B1">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494" w:type="dxa"/>
            <w:tcBorders>
              <w:top w:val="single" w:color="auto" w:sz="4" w:space="0"/>
              <w:left w:val="single" w:color="auto" w:sz="4" w:space="0"/>
              <w:bottom w:val="single" w:color="auto" w:sz="4" w:space="0"/>
              <w:right w:val="single" w:color="auto" w:sz="4" w:space="0"/>
            </w:tcBorders>
            <w:vAlign w:val="center"/>
          </w:tcPr>
          <w:p w14:paraId="6548DB94">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84" w:type="dxa"/>
            <w:tcBorders>
              <w:top w:val="single" w:color="auto" w:sz="4" w:space="0"/>
              <w:left w:val="single" w:color="auto" w:sz="4" w:space="0"/>
              <w:bottom w:val="single" w:color="auto" w:sz="4" w:space="0"/>
              <w:right w:val="single" w:color="auto" w:sz="4" w:space="0"/>
            </w:tcBorders>
            <w:vAlign w:val="center"/>
          </w:tcPr>
          <w:p w14:paraId="53A4EEE4">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5AC39489">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6A3A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070A62D">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14:paraId="427C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5B9073B">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14:paraId="091C6F27">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同类业绩</w:t>
            </w:r>
          </w:p>
        </w:tc>
        <w:tc>
          <w:tcPr>
            <w:tcW w:w="784" w:type="dxa"/>
            <w:tcBorders>
              <w:top w:val="single" w:color="auto" w:sz="4" w:space="0"/>
              <w:left w:val="single" w:color="auto" w:sz="4" w:space="0"/>
              <w:bottom w:val="single" w:color="auto" w:sz="4" w:space="0"/>
              <w:right w:val="single" w:color="auto" w:sz="4" w:space="0"/>
            </w:tcBorders>
            <w:vAlign w:val="center"/>
          </w:tcPr>
          <w:p w14:paraId="6AA67D73">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20分</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166B62EE">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投标人提供20</w:t>
            </w:r>
            <w:r>
              <w:rPr>
                <w:rFonts w:hint="eastAsia" w:ascii="宋体" w:hAnsi="宋体" w:eastAsia="宋体" w:cs="宋体"/>
                <w:color w:val="auto"/>
                <w:kern w:val="2"/>
                <w:sz w:val="21"/>
                <w:szCs w:val="21"/>
                <w:highlight w:val="none"/>
                <w:lang w:val="en-US" w:eastAsia="zh-CN"/>
              </w:rPr>
              <w:t>20</w:t>
            </w:r>
            <w:r>
              <w:rPr>
                <w:rFonts w:hint="eastAsia" w:ascii="宋体" w:hAnsi="宋体" w:eastAsia="宋体" w:cs="宋体"/>
                <w:color w:val="auto"/>
                <w:kern w:val="2"/>
                <w:sz w:val="21"/>
                <w:szCs w:val="21"/>
                <w:highlight w:val="none"/>
              </w:rPr>
              <w:t>年以来（以合同签订时间为准）承接的航标</w:t>
            </w:r>
            <w:r>
              <w:rPr>
                <w:rFonts w:hint="eastAsia" w:ascii="宋体" w:hAnsi="宋体" w:eastAsia="宋体" w:cs="宋体"/>
                <w:color w:val="auto"/>
                <w:kern w:val="2"/>
                <w:sz w:val="21"/>
                <w:szCs w:val="21"/>
                <w:highlight w:val="none"/>
                <w:lang w:val="en-US" w:eastAsia="zh-CN"/>
              </w:rPr>
              <w:t>设置</w:t>
            </w:r>
            <w:r>
              <w:rPr>
                <w:rFonts w:hint="eastAsia" w:ascii="宋体" w:hAnsi="宋体" w:cs="宋体"/>
                <w:color w:val="auto"/>
                <w:kern w:val="2"/>
                <w:sz w:val="21"/>
                <w:szCs w:val="21"/>
                <w:highlight w:val="none"/>
                <w:lang w:val="en-US" w:eastAsia="zh-CN"/>
              </w:rPr>
              <w:t>或航标供货或</w:t>
            </w:r>
            <w:r>
              <w:rPr>
                <w:rFonts w:hint="eastAsia" w:ascii="宋体" w:hAnsi="宋体" w:eastAsia="宋体" w:cs="宋体"/>
                <w:color w:val="auto"/>
                <w:kern w:val="2"/>
                <w:sz w:val="21"/>
                <w:szCs w:val="21"/>
                <w:highlight w:val="none"/>
              </w:rPr>
              <w:t>航标维护类项目业绩，每提供1个业绩得2分，本项最高得20分。</w:t>
            </w:r>
          </w:p>
          <w:p w14:paraId="7024C783">
            <w:pPr>
              <w:keepNext w:val="0"/>
              <w:keepLines w:val="0"/>
              <w:pageBreakBefore w:val="0"/>
              <w:widowControl/>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val="0"/>
                <w:bCs w:val="0"/>
                <w:color w:val="auto"/>
                <w:kern w:val="2"/>
                <w:sz w:val="21"/>
                <w:szCs w:val="21"/>
                <w:highlight w:val="none"/>
              </w:rPr>
              <w:t>（须提供合同复印件加盖投标人公章。）</w:t>
            </w:r>
          </w:p>
        </w:tc>
      </w:tr>
      <w:tr w14:paraId="0338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53066AA">
            <w:pPr>
              <w:pStyle w:val="2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14:paraId="269E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14CA2F7">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14:paraId="76CED6A9">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lang w:val="en-US" w:eastAsia="zh-CN"/>
              </w:rPr>
              <w:t>实施</w:t>
            </w:r>
            <w:r>
              <w:rPr>
                <w:rFonts w:ascii="宋体" w:hAnsi="宋体"/>
                <w:color w:val="auto"/>
                <w:sz w:val="21"/>
                <w:szCs w:val="21"/>
                <w:highlight w:val="none"/>
              </w:rPr>
              <w:t>方案</w:t>
            </w:r>
          </w:p>
        </w:tc>
        <w:tc>
          <w:tcPr>
            <w:tcW w:w="784" w:type="dxa"/>
            <w:tcBorders>
              <w:top w:val="single" w:color="auto" w:sz="4" w:space="0"/>
              <w:left w:val="single" w:color="auto" w:sz="4" w:space="0"/>
              <w:bottom w:val="single" w:color="auto" w:sz="4" w:space="0"/>
              <w:right w:val="single" w:color="auto" w:sz="4" w:space="0"/>
            </w:tcBorders>
            <w:vAlign w:val="center"/>
          </w:tcPr>
          <w:p w14:paraId="196E8D38">
            <w:pPr>
              <w:pStyle w:val="24"/>
              <w:keepNext w:val="0"/>
              <w:keepLines w:val="0"/>
              <w:pageBreakBefore w:val="0"/>
              <w:kinsoku/>
              <w:wordWrap/>
              <w:overflowPunct/>
              <w:topLinePunct w:val="0"/>
              <w:bidi w:val="0"/>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6E214514">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根据各投标人的</w:t>
            </w:r>
            <w:r>
              <w:rPr>
                <w:rFonts w:hint="eastAsia" w:ascii="宋体" w:hAnsi="宋体" w:eastAsia="宋体" w:cs="宋体"/>
                <w:bCs/>
                <w:color w:val="auto"/>
                <w:kern w:val="2"/>
                <w:sz w:val="21"/>
                <w:szCs w:val="21"/>
                <w:highlight w:val="none"/>
                <w:lang w:val="en-US" w:eastAsia="zh-CN"/>
              </w:rPr>
              <w:t>实施</w:t>
            </w:r>
            <w:r>
              <w:rPr>
                <w:rFonts w:hint="eastAsia" w:ascii="宋体" w:hAnsi="宋体" w:eastAsia="宋体" w:cs="宋体"/>
                <w:bCs/>
                <w:color w:val="auto"/>
                <w:kern w:val="2"/>
                <w:sz w:val="21"/>
                <w:szCs w:val="21"/>
                <w:highlight w:val="none"/>
                <w:lang w:val="zh-CN"/>
              </w:rPr>
              <w:t>方案（</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方案提出的合理建议情况</w:t>
            </w:r>
            <w:r>
              <w:rPr>
                <w:rFonts w:hint="eastAsia" w:ascii="宋体" w:hAnsi="宋体" w:eastAsia="宋体" w:cs="宋体"/>
                <w:bCs/>
                <w:color w:val="auto"/>
                <w:kern w:val="2"/>
                <w:sz w:val="21"/>
                <w:szCs w:val="21"/>
                <w:highlight w:val="none"/>
                <w:lang w:val="zh-CN" w:eastAsia="zh-CN"/>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针对管理运行维护的工作制度</w:t>
            </w:r>
            <w:r>
              <w:rPr>
                <w:rFonts w:hint="eastAsia" w:ascii="宋体" w:hAnsi="宋体" w:eastAsia="宋体" w:cs="宋体"/>
                <w:bCs/>
                <w:color w:val="auto"/>
                <w:kern w:val="2"/>
                <w:sz w:val="21"/>
                <w:szCs w:val="21"/>
                <w:highlight w:val="none"/>
                <w:lang w:val="zh-CN" w:eastAsia="zh-CN"/>
              </w:rPr>
              <w:t>；</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设备管理、运维的思路及措施等）</w:t>
            </w:r>
            <w:r>
              <w:rPr>
                <w:rFonts w:hint="eastAsia" w:ascii="宋体" w:hAnsi="宋体" w:eastAsia="宋体" w:cs="宋体"/>
                <w:bCs/>
                <w:color w:val="auto"/>
                <w:kern w:val="2"/>
                <w:sz w:val="21"/>
                <w:szCs w:val="21"/>
                <w:highlight w:val="none"/>
                <w:lang w:val="zh-CN" w:eastAsia="zh-CN"/>
              </w:rPr>
              <w:t>进行综合评审</w:t>
            </w:r>
            <w:r>
              <w:rPr>
                <w:rFonts w:hint="eastAsia" w:ascii="宋体" w:hAnsi="宋体" w:eastAsia="宋体" w:cs="宋体"/>
                <w:bCs/>
                <w:color w:val="auto"/>
                <w:kern w:val="2"/>
                <w:sz w:val="21"/>
                <w:szCs w:val="21"/>
                <w:highlight w:val="none"/>
                <w:lang w:val="zh-CN"/>
              </w:rPr>
              <w:t>：</w:t>
            </w:r>
          </w:p>
          <w:p w14:paraId="7C83F433">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①</w:t>
            </w:r>
            <w:r>
              <w:rPr>
                <w:rFonts w:hint="eastAsia" w:ascii="宋体" w:hAnsi="宋体" w:eastAsia="宋体" w:cs="宋体"/>
                <w:bCs/>
                <w:color w:val="auto"/>
                <w:kern w:val="2"/>
                <w:sz w:val="21"/>
                <w:szCs w:val="21"/>
                <w:highlight w:val="none"/>
                <w:lang w:val="en-US" w:eastAsia="zh-CN"/>
              </w:rPr>
              <w:t>实施</w:t>
            </w:r>
            <w:r>
              <w:rPr>
                <w:rFonts w:hint="eastAsia" w:ascii="宋体" w:hAnsi="宋体" w:eastAsia="宋体" w:cs="宋体"/>
                <w:bCs/>
                <w:color w:val="auto"/>
                <w:kern w:val="2"/>
                <w:sz w:val="21"/>
                <w:szCs w:val="21"/>
                <w:highlight w:val="none"/>
                <w:lang w:val="zh-CN"/>
              </w:rPr>
              <w:t>方案非常详细、科学合理、可操作性强，有利于项目实施维护的得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14:paraId="4C0A9325">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②</w:t>
            </w:r>
            <w:r>
              <w:rPr>
                <w:rFonts w:hint="eastAsia" w:ascii="宋体" w:hAnsi="宋体" w:eastAsia="宋体" w:cs="宋体"/>
                <w:bCs/>
                <w:color w:val="auto"/>
                <w:kern w:val="2"/>
                <w:sz w:val="21"/>
                <w:szCs w:val="21"/>
                <w:highlight w:val="none"/>
                <w:lang w:val="en-US" w:eastAsia="zh-CN"/>
              </w:rPr>
              <w:t>实施</w:t>
            </w:r>
            <w:r>
              <w:rPr>
                <w:rFonts w:hint="eastAsia" w:ascii="宋体" w:hAnsi="宋体" w:eastAsia="宋体" w:cs="宋体"/>
                <w:bCs/>
                <w:color w:val="auto"/>
                <w:kern w:val="2"/>
                <w:sz w:val="21"/>
                <w:szCs w:val="21"/>
                <w:highlight w:val="none"/>
                <w:lang w:val="zh-CN"/>
              </w:rPr>
              <w:t>方案基本完整，基本满足项目实施维护需要的得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分；</w:t>
            </w:r>
          </w:p>
          <w:p w14:paraId="275C29F9">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③</w:t>
            </w:r>
            <w:r>
              <w:rPr>
                <w:rFonts w:hint="eastAsia" w:ascii="宋体" w:hAnsi="宋体" w:eastAsia="宋体" w:cs="宋体"/>
                <w:bCs/>
                <w:color w:val="auto"/>
                <w:kern w:val="2"/>
                <w:sz w:val="21"/>
                <w:szCs w:val="21"/>
                <w:highlight w:val="none"/>
                <w:lang w:val="en-US" w:eastAsia="zh-CN"/>
              </w:rPr>
              <w:t>实施</w:t>
            </w:r>
            <w:r>
              <w:rPr>
                <w:rFonts w:hint="eastAsia" w:ascii="宋体" w:hAnsi="宋体" w:eastAsia="宋体" w:cs="宋体"/>
                <w:bCs/>
                <w:color w:val="auto"/>
                <w:kern w:val="2"/>
                <w:sz w:val="21"/>
                <w:szCs w:val="21"/>
                <w:highlight w:val="none"/>
                <w:lang w:val="zh-CN"/>
              </w:rPr>
              <w:t>方案完整</w:t>
            </w:r>
            <w:r>
              <w:rPr>
                <w:rFonts w:hint="eastAsia" w:ascii="宋体" w:hAnsi="宋体" w:eastAsia="宋体" w:cs="宋体"/>
                <w:bCs/>
                <w:color w:val="auto"/>
                <w:kern w:val="2"/>
                <w:sz w:val="21"/>
                <w:szCs w:val="21"/>
                <w:highlight w:val="none"/>
                <w:lang w:val="zh-CN" w:eastAsia="zh-CN"/>
              </w:rPr>
              <w:t>性一般</w:t>
            </w:r>
            <w:r>
              <w:rPr>
                <w:rFonts w:hint="eastAsia" w:ascii="宋体" w:hAnsi="宋体" w:eastAsia="宋体" w:cs="宋体"/>
                <w:bCs/>
                <w:color w:val="auto"/>
                <w:kern w:val="2"/>
                <w:sz w:val="21"/>
                <w:szCs w:val="21"/>
                <w:highlight w:val="none"/>
                <w:lang w:val="zh-CN"/>
              </w:rPr>
              <w:t>，满足项目实施维护需要的得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r>
              <w:rPr>
                <w:rFonts w:hint="eastAsia" w:ascii="宋体" w:hAnsi="宋体" w:eastAsia="宋体" w:cs="宋体"/>
                <w:bCs/>
                <w:color w:val="auto"/>
                <w:kern w:val="2"/>
                <w:sz w:val="21"/>
                <w:szCs w:val="21"/>
                <w:highlight w:val="none"/>
                <w:lang w:val="zh-CN" w:eastAsia="zh-CN"/>
              </w:rPr>
              <w:t>；</w:t>
            </w:r>
          </w:p>
          <w:p w14:paraId="58857D0D">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④</w:t>
            </w:r>
            <w:r>
              <w:rPr>
                <w:rFonts w:hint="eastAsia" w:ascii="宋体" w:hAnsi="宋体" w:eastAsia="宋体" w:cs="宋体"/>
                <w:bCs/>
                <w:color w:val="auto"/>
                <w:kern w:val="2"/>
                <w:sz w:val="21"/>
                <w:szCs w:val="21"/>
                <w:highlight w:val="none"/>
                <w:lang w:val="en-US" w:eastAsia="zh-CN"/>
              </w:rPr>
              <w:t>实施</w:t>
            </w:r>
            <w:r>
              <w:rPr>
                <w:rFonts w:hint="eastAsia" w:ascii="宋体" w:hAnsi="宋体" w:eastAsia="宋体" w:cs="宋体"/>
                <w:bCs/>
                <w:color w:val="auto"/>
                <w:kern w:val="2"/>
                <w:sz w:val="21"/>
                <w:szCs w:val="21"/>
                <w:highlight w:val="none"/>
                <w:lang w:val="zh-CN"/>
              </w:rPr>
              <w:t>方案不完整，缺乏合理性的得1分；</w:t>
            </w:r>
          </w:p>
          <w:p w14:paraId="335FFB93">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zh-CN"/>
              </w:rPr>
              <w:t>未提供对应方案的不得分。</w:t>
            </w:r>
          </w:p>
        </w:tc>
      </w:tr>
      <w:tr w14:paraId="045C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2D81A5">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494" w:type="dxa"/>
            <w:tcBorders>
              <w:top w:val="single" w:color="auto" w:sz="4" w:space="0"/>
              <w:left w:val="single" w:color="auto" w:sz="4" w:space="0"/>
              <w:bottom w:val="single" w:color="auto" w:sz="4" w:space="0"/>
              <w:right w:val="single" w:color="auto" w:sz="4" w:space="0"/>
            </w:tcBorders>
            <w:vAlign w:val="center"/>
          </w:tcPr>
          <w:p w14:paraId="46B34466">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w:t>
            </w:r>
            <w:r>
              <w:rPr>
                <w:rFonts w:hint="eastAsia" w:ascii="宋体" w:hAnsi="宋体" w:eastAsia="宋体" w:cs="宋体"/>
                <w:color w:val="auto"/>
                <w:sz w:val="21"/>
                <w:szCs w:val="21"/>
                <w:highlight w:val="none"/>
                <w:lang w:val="zh-CN"/>
              </w:rPr>
              <w:t>配置情况</w:t>
            </w:r>
          </w:p>
        </w:tc>
        <w:tc>
          <w:tcPr>
            <w:tcW w:w="784" w:type="dxa"/>
            <w:tcBorders>
              <w:top w:val="single" w:color="auto" w:sz="4" w:space="0"/>
              <w:left w:val="single" w:color="auto" w:sz="4" w:space="0"/>
              <w:bottom w:val="single" w:color="auto" w:sz="4" w:space="0"/>
              <w:right w:val="single" w:color="auto" w:sz="4" w:space="0"/>
            </w:tcBorders>
            <w:vAlign w:val="center"/>
          </w:tcPr>
          <w:p w14:paraId="74DA888F">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10分</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26773273">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根据各投标人所投</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的配置情况、功能、性能以及</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的实用性及耐用性等进行综合评审：</w:t>
            </w:r>
          </w:p>
          <w:p w14:paraId="0038AA91">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①</w:t>
            </w: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质量高，</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综合性能强，用材可靠性高，实用性、耐用性好，得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14:paraId="0E50A170">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②</w:t>
            </w: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质量较有保障、</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综合性能较强，用材可靠性较高，实用性、耐用性较好，得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w:t>
            </w:r>
          </w:p>
          <w:p w14:paraId="3E91BD58">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③</w:t>
            </w: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质量一般、</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综合性能一般，用材可靠性一般，实用性、耐用性一般，得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6370B3CB">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kern w:val="2"/>
                <w:sz w:val="21"/>
                <w:szCs w:val="21"/>
                <w:highlight w:val="none"/>
                <w:lang w:val="zh-CN"/>
              </w:rPr>
              <w:t>④</w:t>
            </w:r>
            <w:r>
              <w:rPr>
                <w:rFonts w:hint="eastAsia" w:ascii="宋体" w:hAnsi="宋体" w:eastAsia="宋体" w:cs="宋体"/>
                <w:color w:val="auto"/>
                <w:sz w:val="21"/>
                <w:szCs w:val="21"/>
                <w:highlight w:val="none"/>
                <w:lang w:val="zh-CN"/>
              </w:rPr>
              <w:t>所选</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质量较次、</w:t>
            </w:r>
            <w:r>
              <w:rPr>
                <w:rFonts w:hint="eastAsia" w:ascii="宋体" w:hAnsi="宋体" w:cs="宋体"/>
                <w:color w:val="auto"/>
                <w:sz w:val="21"/>
                <w:szCs w:val="21"/>
                <w:highlight w:val="none"/>
                <w:lang w:val="zh-CN"/>
              </w:rPr>
              <w:t>设备</w:t>
            </w:r>
            <w:r>
              <w:rPr>
                <w:rFonts w:hint="eastAsia" w:ascii="宋体" w:hAnsi="宋体" w:eastAsia="宋体" w:cs="宋体"/>
                <w:color w:val="auto"/>
                <w:sz w:val="21"/>
                <w:szCs w:val="21"/>
                <w:highlight w:val="none"/>
                <w:lang w:val="zh-CN"/>
              </w:rPr>
              <w:t>综合性能差，用材可靠性差，实用性、耐用性差，得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37FA9518">
            <w:pPr>
              <w:keepNext w:val="0"/>
              <w:keepLines w:val="0"/>
              <w:pageBreakBefore w:val="0"/>
              <w:widowControl w:val="0"/>
              <w:kinsoku/>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Cs/>
                <w:color w:val="auto"/>
                <w:kern w:val="2"/>
                <w:sz w:val="21"/>
                <w:szCs w:val="21"/>
                <w:highlight w:val="none"/>
                <w:lang w:val="zh-CN" w:eastAsia="zh-CN"/>
              </w:rPr>
            </w:pPr>
            <w:r>
              <w:rPr>
                <w:rFonts w:hint="eastAsia" w:ascii="宋体" w:hAnsi="宋体" w:eastAsia="宋体" w:cs="宋体"/>
                <w:color w:val="auto"/>
                <w:sz w:val="21"/>
                <w:szCs w:val="21"/>
                <w:highlight w:val="none"/>
                <w:lang w:val="zh-CN"/>
              </w:rPr>
              <w:t>未提供对应方案不得分。</w:t>
            </w:r>
          </w:p>
        </w:tc>
      </w:tr>
      <w:tr w14:paraId="1505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90" w:type="dxa"/>
            <w:tcBorders>
              <w:top w:val="single" w:color="auto" w:sz="4" w:space="0"/>
              <w:left w:val="single" w:color="auto" w:sz="4" w:space="0"/>
              <w:right w:val="single" w:color="auto" w:sz="4" w:space="0"/>
            </w:tcBorders>
            <w:vAlign w:val="center"/>
          </w:tcPr>
          <w:p w14:paraId="69A15036">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494" w:type="dxa"/>
            <w:tcBorders>
              <w:top w:val="single" w:color="auto" w:sz="4" w:space="0"/>
              <w:left w:val="single" w:color="auto" w:sz="4" w:space="0"/>
              <w:right w:val="single" w:color="auto" w:sz="4" w:space="0"/>
            </w:tcBorders>
            <w:vAlign w:val="center"/>
          </w:tcPr>
          <w:p w14:paraId="7B332500">
            <w:pPr>
              <w:pageBreakBefore w:val="0"/>
              <w:widowControl w:val="0"/>
              <w:kinsoku/>
              <w:overflowPunct/>
              <w:topLinePunct w:val="0"/>
              <w:bidi w:val="0"/>
              <w:adjustRightInd/>
              <w:snapToGrid/>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质量保障措施</w:t>
            </w:r>
          </w:p>
        </w:tc>
        <w:tc>
          <w:tcPr>
            <w:tcW w:w="784" w:type="dxa"/>
            <w:tcBorders>
              <w:top w:val="single" w:color="auto" w:sz="4" w:space="0"/>
              <w:left w:val="single" w:color="auto" w:sz="4" w:space="0"/>
              <w:bottom w:val="single" w:color="auto" w:sz="4" w:space="0"/>
              <w:right w:val="single" w:color="auto" w:sz="4" w:space="0"/>
            </w:tcBorders>
            <w:vAlign w:val="center"/>
          </w:tcPr>
          <w:p w14:paraId="12A28325">
            <w:pPr>
              <w:pageBreakBefore w:val="0"/>
              <w:widowControl w:val="0"/>
              <w:kinsoku/>
              <w:overflowPunct/>
              <w:topLinePunct w:val="0"/>
              <w:bidi w:val="0"/>
              <w:adjustRightInd/>
              <w:snapToGrid/>
              <w:spacing w:after="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0分</w:t>
            </w:r>
          </w:p>
        </w:tc>
        <w:tc>
          <w:tcPr>
            <w:tcW w:w="5554" w:type="dxa"/>
            <w:gridSpan w:val="2"/>
            <w:tcBorders>
              <w:top w:val="single" w:color="auto" w:sz="4" w:space="0"/>
              <w:left w:val="single" w:color="auto" w:sz="4" w:space="0"/>
              <w:bottom w:val="single" w:color="auto" w:sz="4" w:space="0"/>
              <w:right w:val="single" w:color="auto" w:sz="4" w:space="0"/>
            </w:tcBorders>
            <w:vAlign w:val="top"/>
          </w:tcPr>
          <w:p w14:paraId="5B1EBB9A">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根据投标人提供质量保障措施方案（包括但不限于质量目标、项目质量的控制）进行评审：</w:t>
            </w:r>
          </w:p>
          <w:p w14:paraId="76AE0DFA">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①质量目标非常明确、项目质量的控制非常详细、检验手段非常科学，得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14:paraId="5FE6B8FC">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②质量目标比较明确、项目质量的控制较为详细、检验手段比较科学，得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分；</w:t>
            </w:r>
          </w:p>
          <w:p w14:paraId="4A1A2C5D">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③质量目标基本明确、项目质量的控制一般、检验手段一般，得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p>
          <w:p w14:paraId="4C7315D5">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④质量目标不够明确、项目质量的控制不够可行、检验手段一般，得1分；</w:t>
            </w:r>
          </w:p>
          <w:p w14:paraId="0C73FEA8">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未提供对应方案的不得分。</w:t>
            </w:r>
          </w:p>
        </w:tc>
      </w:tr>
      <w:tr w14:paraId="03B4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3605BF5">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4</w:t>
            </w:r>
          </w:p>
        </w:tc>
        <w:tc>
          <w:tcPr>
            <w:tcW w:w="1494" w:type="dxa"/>
            <w:tcBorders>
              <w:left w:val="single" w:color="auto" w:sz="4" w:space="0"/>
              <w:bottom w:val="single" w:color="auto" w:sz="4" w:space="0"/>
              <w:right w:val="single" w:color="auto" w:sz="4" w:space="0"/>
            </w:tcBorders>
            <w:vAlign w:val="center"/>
          </w:tcPr>
          <w:p w14:paraId="72CD67FF">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售后服务方案</w:t>
            </w:r>
          </w:p>
        </w:tc>
        <w:tc>
          <w:tcPr>
            <w:tcW w:w="784" w:type="dxa"/>
            <w:tcBorders>
              <w:top w:val="single" w:color="auto" w:sz="4" w:space="0"/>
              <w:left w:val="single" w:color="auto" w:sz="4" w:space="0"/>
              <w:bottom w:val="single" w:color="auto" w:sz="4" w:space="0"/>
              <w:right w:val="single" w:color="auto" w:sz="4" w:space="0"/>
            </w:tcBorders>
            <w:vAlign w:val="center"/>
          </w:tcPr>
          <w:p w14:paraId="52C39A0E">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5</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1553CF9D">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根据投标人所提供的售后服务（包括服务</w:t>
            </w:r>
            <w:r>
              <w:rPr>
                <w:rFonts w:hint="eastAsia" w:ascii="宋体" w:hAnsi="宋体" w:eastAsia="宋体" w:cs="宋体"/>
                <w:bCs/>
                <w:color w:val="auto"/>
                <w:kern w:val="2"/>
                <w:sz w:val="21"/>
                <w:szCs w:val="21"/>
                <w:highlight w:val="none"/>
                <w:lang w:val="zh-CN" w:eastAsia="zh-CN"/>
              </w:rPr>
              <w:t>方案</w:t>
            </w:r>
            <w:r>
              <w:rPr>
                <w:rFonts w:hint="eastAsia" w:ascii="宋体" w:hAnsi="宋体" w:eastAsia="宋体" w:cs="宋体"/>
                <w:bCs/>
                <w:color w:val="auto"/>
                <w:kern w:val="2"/>
                <w:sz w:val="21"/>
                <w:szCs w:val="21"/>
                <w:highlight w:val="none"/>
                <w:lang w:val="zh-CN"/>
              </w:rPr>
              <w:t>、响应时间、</w:t>
            </w:r>
            <w:r>
              <w:rPr>
                <w:rFonts w:hint="eastAsia" w:ascii="宋体" w:hAnsi="宋体" w:eastAsia="宋体" w:cs="宋体"/>
                <w:bCs/>
                <w:color w:val="auto"/>
                <w:kern w:val="2"/>
                <w:sz w:val="21"/>
                <w:szCs w:val="21"/>
                <w:highlight w:val="none"/>
                <w:lang w:val="en-US" w:eastAsia="zh-CN"/>
              </w:rPr>
              <w:t>质量保证</w:t>
            </w:r>
            <w:r>
              <w:rPr>
                <w:rFonts w:hint="eastAsia" w:ascii="宋体" w:hAnsi="宋体" w:eastAsia="宋体" w:cs="宋体"/>
                <w:bCs/>
                <w:color w:val="auto"/>
                <w:kern w:val="2"/>
                <w:sz w:val="21"/>
                <w:szCs w:val="21"/>
                <w:highlight w:val="none"/>
                <w:lang w:val="zh-CN"/>
              </w:rPr>
              <w:t>等内容）承诺方案进行综合评分：</w:t>
            </w:r>
          </w:p>
          <w:p w14:paraId="5B9A0661">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eastAsia="zh-CN"/>
              </w:rPr>
              <w:t>①</w:t>
            </w:r>
            <w:r>
              <w:rPr>
                <w:rFonts w:hint="eastAsia" w:ascii="宋体" w:hAnsi="宋体" w:eastAsia="宋体" w:cs="宋体"/>
                <w:bCs/>
                <w:color w:val="auto"/>
                <w:kern w:val="2"/>
                <w:sz w:val="21"/>
                <w:szCs w:val="21"/>
                <w:highlight w:val="none"/>
                <w:lang w:val="zh-CN"/>
              </w:rPr>
              <w:t>售后服务</w:t>
            </w:r>
            <w:r>
              <w:rPr>
                <w:rFonts w:hint="eastAsia" w:ascii="宋体" w:hAnsi="宋体" w:eastAsia="宋体" w:cs="宋体"/>
                <w:bCs/>
                <w:color w:val="auto"/>
                <w:kern w:val="2"/>
                <w:sz w:val="21"/>
                <w:szCs w:val="21"/>
                <w:highlight w:val="none"/>
                <w:lang w:val="zh-CN" w:eastAsia="zh-CN"/>
              </w:rPr>
              <w:t>方案</w:t>
            </w:r>
            <w:r>
              <w:rPr>
                <w:rFonts w:hint="eastAsia" w:ascii="宋体" w:hAnsi="宋体" w:eastAsia="宋体" w:cs="宋体"/>
                <w:bCs/>
                <w:color w:val="auto"/>
                <w:kern w:val="2"/>
                <w:sz w:val="21"/>
                <w:szCs w:val="21"/>
                <w:highlight w:val="none"/>
                <w:lang w:val="zh-CN"/>
              </w:rPr>
              <w:t>非常完善、响应时间短、质</w:t>
            </w:r>
            <w:r>
              <w:rPr>
                <w:rFonts w:hint="eastAsia" w:ascii="宋体" w:hAnsi="宋体" w:eastAsia="宋体" w:cs="宋体"/>
                <w:bCs/>
                <w:color w:val="auto"/>
                <w:kern w:val="2"/>
                <w:sz w:val="21"/>
                <w:szCs w:val="21"/>
                <w:highlight w:val="none"/>
                <w:lang w:val="zh-CN" w:eastAsia="zh-CN"/>
              </w:rPr>
              <w:t>量</w:t>
            </w:r>
            <w:r>
              <w:rPr>
                <w:rFonts w:hint="eastAsia" w:ascii="宋体" w:hAnsi="宋体" w:eastAsia="宋体" w:cs="宋体"/>
                <w:bCs/>
                <w:color w:val="auto"/>
                <w:kern w:val="2"/>
                <w:sz w:val="21"/>
                <w:szCs w:val="21"/>
                <w:highlight w:val="none"/>
                <w:lang w:val="zh-CN"/>
              </w:rPr>
              <w:t>保</w:t>
            </w:r>
            <w:r>
              <w:rPr>
                <w:rFonts w:hint="eastAsia" w:ascii="宋体" w:hAnsi="宋体" w:eastAsia="宋体" w:cs="宋体"/>
                <w:bCs/>
                <w:color w:val="auto"/>
                <w:kern w:val="2"/>
                <w:sz w:val="21"/>
                <w:szCs w:val="21"/>
                <w:highlight w:val="none"/>
                <w:lang w:val="zh-CN" w:eastAsia="zh-CN"/>
              </w:rPr>
              <w:t>证方案</w:t>
            </w:r>
            <w:r>
              <w:rPr>
                <w:rFonts w:hint="eastAsia" w:ascii="宋体" w:hAnsi="宋体" w:eastAsia="宋体" w:cs="宋体"/>
                <w:bCs/>
                <w:color w:val="auto"/>
                <w:kern w:val="2"/>
                <w:sz w:val="21"/>
                <w:szCs w:val="21"/>
                <w:highlight w:val="none"/>
                <w:lang w:val="zh-CN"/>
              </w:rPr>
              <w:t>优于用户需求的，得</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分</w:t>
            </w:r>
            <w:r>
              <w:rPr>
                <w:rFonts w:hint="eastAsia" w:ascii="宋体" w:hAnsi="宋体" w:eastAsia="宋体" w:cs="宋体"/>
                <w:bCs/>
                <w:color w:val="auto"/>
                <w:kern w:val="2"/>
                <w:sz w:val="21"/>
                <w:szCs w:val="21"/>
                <w:highlight w:val="none"/>
                <w:lang w:val="zh-CN" w:eastAsia="zh-CN"/>
              </w:rPr>
              <w:t>。</w:t>
            </w:r>
          </w:p>
          <w:p w14:paraId="6EB99967">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eastAsia="zh-CN"/>
              </w:rPr>
              <w:t>②</w:t>
            </w:r>
            <w:r>
              <w:rPr>
                <w:rFonts w:hint="eastAsia" w:ascii="宋体" w:hAnsi="宋体" w:eastAsia="宋体" w:cs="宋体"/>
                <w:bCs/>
                <w:color w:val="auto"/>
                <w:kern w:val="2"/>
                <w:sz w:val="21"/>
                <w:szCs w:val="21"/>
                <w:highlight w:val="none"/>
                <w:lang w:val="zh-CN"/>
              </w:rPr>
              <w:t>售后服务</w:t>
            </w:r>
            <w:r>
              <w:rPr>
                <w:rFonts w:hint="eastAsia" w:ascii="宋体" w:hAnsi="宋体" w:eastAsia="宋体" w:cs="宋体"/>
                <w:bCs/>
                <w:color w:val="auto"/>
                <w:kern w:val="2"/>
                <w:sz w:val="21"/>
                <w:szCs w:val="21"/>
                <w:highlight w:val="none"/>
                <w:lang w:val="zh-CN" w:eastAsia="zh-CN"/>
              </w:rPr>
              <w:t>方案</w:t>
            </w:r>
            <w:r>
              <w:rPr>
                <w:rFonts w:hint="eastAsia" w:ascii="宋体" w:hAnsi="宋体" w:eastAsia="宋体" w:cs="宋体"/>
                <w:bCs/>
                <w:color w:val="auto"/>
                <w:kern w:val="2"/>
                <w:sz w:val="21"/>
                <w:szCs w:val="21"/>
                <w:highlight w:val="none"/>
                <w:lang w:val="zh-CN"/>
              </w:rPr>
              <w:t>较好、响应时间较短、质</w:t>
            </w:r>
            <w:r>
              <w:rPr>
                <w:rFonts w:hint="eastAsia" w:ascii="宋体" w:hAnsi="宋体" w:eastAsia="宋体" w:cs="宋体"/>
                <w:bCs/>
                <w:color w:val="auto"/>
                <w:kern w:val="2"/>
                <w:sz w:val="21"/>
                <w:szCs w:val="21"/>
                <w:highlight w:val="none"/>
                <w:lang w:val="zh-CN" w:eastAsia="zh-CN"/>
              </w:rPr>
              <w:t>量</w:t>
            </w:r>
            <w:r>
              <w:rPr>
                <w:rFonts w:hint="eastAsia" w:ascii="宋体" w:hAnsi="宋体" w:eastAsia="宋体" w:cs="宋体"/>
                <w:bCs/>
                <w:color w:val="auto"/>
                <w:kern w:val="2"/>
                <w:sz w:val="21"/>
                <w:szCs w:val="21"/>
                <w:highlight w:val="none"/>
                <w:lang w:val="zh-CN"/>
              </w:rPr>
              <w:t>保</w:t>
            </w:r>
            <w:r>
              <w:rPr>
                <w:rFonts w:hint="eastAsia" w:ascii="宋体" w:hAnsi="宋体" w:eastAsia="宋体" w:cs="宋体"/>
                <w:bCs/>
                <w:color w:val="auto"/>
                <w:kern w:val="2"/>
                <w:sz w:val="21"/>
                <w:szCs w:val="21"/>
                <w:highlight w:val="none"/>
                <w:lang w:val="zh-CN" w:eastAsia="zh-CN"/>
              </w:rPr>
              <w:t>证方案</w:t>
            </w:r>
            <w:r>
              <w:rPr>
                <w:rFonts w:hint="eastAsia" w:ascii="宋体" w:hAnsi="宋体" w:eastAsia="宋体" w:cs="宋体"/>
                <w:bCs/>
                <w:color w:val="auto"/>
                <w:kern w:val="2"/>
                <w:sz w:val="21"/>
                <w:szCs w:val="21"/>
                <w:highlight w:val="none"/>
                <w:lang w:val="zh-CN"/>
              </w:rPr>
              <w:t>满足用户需求的，得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rPr>
              <w:t>分</w:t>
            </w:r>
            <w:r>
              <w:rPr>
                <w:rFonts w:hint="eastAsia" w:ascii="宋体" w:hAnsi="宋体" w:eastAsia="宋体" w:cs="宋体"/>
                <w:bCs/>
                <w:color w:val="auto"/>
                <w:kern w:val="2"/>
                <w:sz w:val="21"/>
                <w:szCs w:val="21"/>
                <w:highlight w:val="none"/>
                <w:lang w:val="zh-CN" w:eastAsia="zh-CN"/>
              </w:rPr>
              <w:t>。</w:t>
            </w:r>
          </w:p>
          <w:p w14:paraId="4C749E4D">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eastAsia="zh-CN"/>
              </w:rPr>
              <w:t>③</w:t>
            </w:r>
            <w:r>
              <w:rPr>
                <w:rFonts w:hint="eastAsia" w:ascii="宋体" w:hAnsi="宋体" w:eastAsia="宋体" w:cs="宋体"/>
                <w:bCs/>
                <w:color w:val="auto"/>
                <w:kern w:val="2"/>
                <w:sz w:val="21"/>
                <w:szCs w:val="21"/>
                <w:highlight w:val="none"/>
                <w:lang w:val="zh-CN"/>
              </w:rPr>
              <w:t>售后服务</w:t>
            </w:r>
            <w:r>
              <w:rPr>
                <w:rFonts w:hint="eastAsia" w:ascii="宋体" w:hAnsi="宋体" w:eastAsia="宋体" w:cs="宋体"/>
                <w:bCs/>
                <w:color w:val="auto"/>
                <w:kern w:val="2"/>
                <w:sz w:val="21"/>
                <w:szCs w:val="21"/>
                <w:highlight w:val="none"/>
                <w:lang w:val="zh-CN" w:eastAsia="zh-CN"/>
              </w:rPr>
              <w:t>方案</w:t>
            </w:r>
            <w:r>
              <w:rPr>
                <w:rFonts w:hint="eastAsia" w:ascii="宋体" w:hAnsi="宋体" w:eastAsia="宋体" w:cs="宋体"/>
                <w:bCs/>
                <w:color w:val="auto"/>
                <w:kern w:val="2"/>
                <w:sz w:val="21"/>
                <w:szCs w:val="21"/>
                <w:highlight w:val="none"/>
                <w:lang w:val="zh-CN"/>
              </w:rPr>
              <w:t>差、响应时间长、质</w:t>
            </w:r>
            <w:r>
              <w:rPr>
                <w:rFonts w:hint="eastAsia" w:ascii="宋体" w:hAnsi="宋体" w:eastAsia="宋体" w:cs="宋体"/>
                <w:bCs/>
                <w:color w:val="auto"/>
                <w:kern w:val="2"/>
                <w:sz w:val="21"/>
                <w:szCs w:val="21"/>
                <w:highlight w:val="none"/>
                <w:lang w:val="zh-CN" w:eastAsia="zh-CN"/>
              </w:rPr>
              <w:t>量</w:t>
            </w:r>
            <w:r>
              <w:rPr>
                <w:rFonts w:hint="eastAsia" w:ascii="宋体" w:hAnsi="宋体" w:eastAsia="宋体" w:cs="宋体"/>
                <w:bCs/>
                <w:color w:val="auto"/>
                <w:kern w:val="2"/>
                <w:sz w:val="21"/>
                <w:szCs w:val="21"/>
                <w:highlight w:val="none"/>
                <w:lang w:val="zh-CN"/>
              </w:rPr>
              <w:t>保</w:t>
            </w:r>
            <w:r>
              <w:rPr>
                <w:rFonts w:hint="eastAsia" w:ascii="宋体" w:hAnsi="宋体" w:eastAsia="宋体" w:cs="宋体"/>
                <w:bCs/>
                <w:color w:val="auto"/>
                <w:kern w:val="2"/>
                <w:sz w:val="21"/>
                <w:szCs w:val="21"/>
                <w:highlight w:val="none"/>
                <w:lang w:val="zh-CN" w:eastAsia="zh-CN"/>
              </w:rPr>
              <w:t>证方案</w:t>
            </w:r>
            <w:r>
              <w:rPr>
                <w:rFonts w:hint="eastAsia" w:ascii="宋体" w:hAnsi="宋体" w:eastAsia="宋体" w:cs="宋体"/>
                <w:bCs/>
                <w:color w:val="auto"/>
                <w:kern w:val="2"/>
                <w:sz w:val="21"/>
                <w:szCs w:val="21"/>
                <w:highlight w:val="none"/>
                <w:lang w:val="zh-CN"/>
              </w:rPr>
              <w:t>不满足用户需求的，得</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分</w:t>
            </w:r>
            <w:r>
              <w:rPr>
                <w:rFonts w:hint="eastAsia" w:ascii="宋体" w:hAnsi="宋体" w:eastAsia="宋体" w:cs="宋体"/>
                <w:bCs/>
                <w:color w:val="auto"/>
                <w:kern w:val="2"/>
                <w:sz w:val="21"/>
                <w:szCs w:val="21"/>
                <w:highlight w:val="none"/>
                <w:lang w:val="zh-CN" w:eastAsia="zh-CN"/>
              </w:rPr>
              <w:t>。</w:t>
            </w:r>
          </w:p>
          <w:p w14:paraId="28B9C98D">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zh-CN"/>
              </w:rPr>
              <w:t>未提供相应方案的不得分。</w:t>
            </w:r>
          </w:p>
        </w:tc>
      </w:tr>
      <w:tr w14:paraId="6F11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B3F2AA3">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494" w:type="dxa"/>
            <w:tcBorders>
              <w:left w:val="single" w:color="auto" w:sz="4" w:space="0"/>
              <w:bottom w:val="single" w:color="auto" w:sz="4" w:space="0"/>
              <w:right w:val="single" w:color="auto" w:sz="4" w:space="0"/>
            </w:tcBorders>
            <w:vAlign w:val="center"/>
          </w:tcPr>
          <w:p w14:paraId="3299ADF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紧急预案与紧急事件处理方案</w:t>
            </w:r>
          </w:p>
        </w:tc>
        <w:tc>
          <w:tcPr>
            <w:tcW w:w="784" w:type="dxa"/>
            <w:tcBorders>
              <w:top w:val="single" w:color="auto" w:sz="4" w:space="0"/>
              <w:left w:val="single" w:color="auto" w:sz="4" w:space="0"/>
              <w:bottom w:val="single" w:color="auto" w:sz="4" w:space="0"/>
              <w:right w:val="single" w:color="auto" w:sz="4" w:space="0"/>
            </w:tcBorders>
            <w:vAlign w:val="center"/>
          </w:tcPr>
          <w:p w14:paraId="07B4ABB5">
            <w:pPr>
              <w:keepNext w:val="0"/>
              <w:keepLines w:val="0"/>
              <w:pageBreakBefore w:val="0"/>
              <w:widowControl/>
              <w:kinsoku/>
              <w:wordWrap/>
              <w:overflowPunct/>
              <w:topLinePunct w:val="0"/>
              <w:bidi w:val="0"/>
              <w:snapToGrid/>
              <w:spacing w:line="360" w:lineRule="auto"/>
              <w:jc w:val="center"/>
              <w:textAlignment w:val="auto"/>
              <w:rPr>
                <w:rFonts w:hint="eastAsia" w:asci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27C31DD4">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根据投标人针对本项目提供的应急处理措施（</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zh-CN"/>
              </w:rPr>
              <w:t>航标异动、航标失常、航道剧变等</w:t>
            </w:r>
            <w:r>
              <w:rPr>
                <w:rFonts w:hint="eastAsia" w:ascii="宋体" w:hAnsi="宋体" w:eastAsia="宋体" w:cs="宋体"/>
                <w:bCs/>
                <w:color w:val="auto"/>
                <w:kern w:val="2"/>
                <w:sz w:val="21"/>
                <w:szCs w:val="21"/>
                <w:highlight w:val="none"/>
                <w:lang w:val="zh-CN" w:eastAsia="zh-CN"/>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val="zh-CN"/>
              </w:rPr>
              <w:t>节假日、台风、洪水到来前后以及船舶执行重要任务之前等）</w:t>
            </w:r>
            <w:r>
              <w:rPr>
                <w:rFonts w:hint="eastAsia" w:ascii="宋体" w:hAnsi="宋体" w:eastAsia="宋体" w:cs="宋体"/>
                <w:bCs/>
                <w:color w:val="auto"/>
                <w:kern w:val="2"/>
                <w:sz w:val="21"/>
                <w:szCs w:val="21"/>
                <w:highlight w:val="none"/>
                <w:lang w:val="zh-CN" w:eastAsia="zh-CN"/>
              </w:rPr>
              <w:t>进行综合</w:t>
            </w:r>
            <w:r>
              <w:rPr>
                <w:rFonts w:hint="eastAsia" w:ascii="宋体" w:hAnsi="宋体" w:eastAsia="宋体" w:cs="宋体"/>
                <w:bCs/>
                <w:color w:val="auto"/>
                <w:kern w:val="2"/>
                <w:sz w:val="21"/>
                <w:szCs w:val="21"/>
                <w:highlight w:val="none"/>
                <w:lang w:val="en-US" w:eastAsia="zh-CN"/>
              </w:rPr>
              <w:t>评审</w:t>
            </w:r>
            <w:r>
              <w:rPr>
                <w:rFonts w:hint="eastAsia" w:ascii="宋体" w:hAnsi="宋体" w:eastAsia="宋体" w:cs="宋体"/>
                <w:bCs/>
                <w:color w:val="auto"/>
                <w:kern w:val="2"/>
                <w:sz w:val="21"/>
                <w:szCs w:val="21"/>
                <w:highlight w:val="none"/>
                <w:lang w:val="zh-CN"/>
              </w:rPr>
              <w:t>：</w:t>
            </w:r>
          </w:p>
          <w:p w14:paraId="7680C7CD">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①对本项目的紧急预案与紧急事件处理方案非常详尽、清晰、科学、合理、具有一定创新性且针对性非常强的得</w:t>
            </w:r>
            <w:r>
              <w:rPr>
                <w:rFonts w:hint="eastAsia" w:ascii="宋体" w:hAnsi="宋体" w:eastAsia="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lang w:val="zh-CN"/>
              </w:rPr>
              <w:t>分；</w:t>
            </w:r>
          </w:p>
          <w:p w14:paraId="67931199">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②对本项目的紧急预案与紧急事件处理方案比较详尽、清晰、科学、合理、具有一定创新性且针对性强的得</w:t>
            </w:r>
            <w:r>
              <w:rPr>
                <w:rFonts w:hint="eastAsia" w:ascii="宋体" w:hAnsi="宋体" w:eastAsia="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zh-CN"/>
              </w:rPr>
              <w:t>分；</w:t>
            </w:r>
          </w:p>
          <w:p w14:paraId="6569CE47">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③对本项目的紧急预案与紧急事件处理方案一般的得</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lang w:val="zh-CN"/>
              </w:rPr>
              <w:t>分；</w:t>
            </w:r>
          </w:p>
          <w:p w14:paraId="30BDE75C">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④对本项目的紧急预案与紧急事件处理方案较差的得1分；</w:t>
            </w:r>
          </w:p>
          <w:p w14:paraId="55963A85">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未提供相应方案的不得分。</w:t>
            </w:r>
          </w:p>
        </w:tc>
      </w:tr>
      <w:tr w14:paraId="4949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2C3BE0E">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494" w:type="dxa"/>
            <w:tcBorders>
              <w:left w:val="single" w:color="auto" w:sz="4" w:space="0"/>
              <w:bottom w:val="single" w:color="auto" w:sz="4" w:space="0"/>
              <w:right w:val="single" w:color="auto" w:sz="4" w:space="0"/>
            </w:tcBorders>
            <w:vAlign w:val="center"/>
          </w:tcPr>
          <w:p w14:paraId="242DE1AA">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安装、调试方案</w:t>
            </w:r>
          </w:p>
        </w:tc>
        <w:tc>
          <w:tcPr>
            <w:tcW w:w="784" w:type="dxa"/>
            <w:tcBorders>
              <w:top w:val="single" w:color="auto" w:sz="4" w:space="0"/>
              <w:left w:val="single" w:color="auto" w:sz="4" w:space="0"/>
              <w:bottom w:val="single" w:color="auto" w:sz="4" w:space="0"/>
              <w:right w:val="single" w:color="auto" w:sz="4" w:space="0"/>
            </w:tcBorders>
            <w:vAlign w:val="center"/>
          </w:tcPr>
          <w:p w14:paraId="73FF3F64">
            <w:pPr>
              <w:keepNext w:val="0"/>
              <w:keepLines w:val="0"/>
              <w:pageBreakBefore w:val="0"/>
              <w:kinsoku/>
              <w:wordWrap/>
              <w:overflowPunct/>
              <w:topLinePunct w:val="0"/>
              <w:bidi w:val="0"/>
              <w:snapToGrid/>
              <w:spacing w:line="360" w:lineRule="auto"/>
              <w:jc w:val="center"/>
              <w:textAlignment w:val="auto"/>
              <w:rPr>
                <w:rFonts w:hint="eastAsia" w:asci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5分</w:t>
            </w:r>
          </w:p>
        </w:tc>
        <w:tc>
          <w:tcPr>
            <w:tcW w:w="5554" w:type="dxa"/>
            <w:gridSpan w:val="2"/>
            <w:tcBorders>
              <w:top w:val="single" w:color="auto" w:sz="4" w:space="0"/>
              <w:left w:val="single" w:color="auto" w:sz="4" w:space="0"/>
              <w:bottom w:val="single" w:color="auto" w:sz="4" w:space="0"/>
              <w:right w:val="single" w:color="auto" w:sz="4" w:space="0"/>
            </w:tcBorders>
            <w:vAlign w:val="center"/>
          </w:tcPr>
          <w:p w14:paraId="28CB1FA5">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根据投标人的航标</w:t>
            </w:r>
            <w:r>
              <w:rPr>
                <w:rFonts w:hint="eastAsia" w:ascii="宋体" w:hAnsi="宋体" w:eastAsia="宋体" w:cs="宋体"/>
                <w:bCs/>
                <w:color w:val="auto"/>
                <w:kern w:val="2"/>
                <w:sz w:val="21"/>
                <w:szCs w:val="21"/>
                <w:highlight w:val="none"/>
                <w:lang w:val="en-US" w:eastAsia="zh-CN"/>
              </w:rPr>
              <w:t>设置</w:t>
            </w:r>
            <w:r>
              <w:rPr>
                <w:rFonts w:hint="eastAsia" w:ascii="宋体" w:hAnsi="宋体" w:eastAsia="宋体" w:cs="宋体"/>
                <w:bCs/>
                <w:color w:val="auto"/>
                <w:kern w:val="2"/>
                <w:sz w:val="21"/>
                <w:szCs w:val="21"/>
                <w:highlight w:val="none"/>
                <w:lang w:val="zh-CN"/>
              </w:rPr>
              <w:t>、安装调试方案进行</w:t>
            </w:r>
            <w:r>
              <w:rPr>
                <w:rFonts w:hint="eastAsia" w:ascii="宋体" w:hAnsi="宋体" w:eastAsia="宋体" w:cs="宋体"/>
                <w:bCs/>
                <w:color w:val="auto"/>
                <w:kern w:val="2"/>
                <w:sz w:val="21"/>
                <w:szCs w:val="21"/>
                <w:highlight w:val="none"/>
                <w:lang w:val="en-US" w:eastAsia="zh-CN"/>
              </w:rPr>
              <w:t>评审</w:t>
            </w:r>
            <w:r>
              <w:rPr>
                <w:rFonts w:hint="eastAsia" w:ascii="宋体" w:hAnsi="宋体" w:eastAsia="宋体" w:cs="宋体"/>
                <w:bCs/>
                <w:color w:val="auto"/>
                <w:kern w:val="2"/>
                <w:sz w:val="21"/>
                <w:szCs w:val="21"/>
                <w:highlight w:val="none"/>
                <w:lang w:val="zh-CN" w:eastAsia="zh-CN"/>
              </w:rPr>
              <w:t>：</w:t>
            </w:r>
          </w:p>
          <w:p w14:paraId="4FCA0FE9">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eastAsia="zh-CN"/>
              </w:rPr>
              <w:t>①</w:t>
            </w:r>
            <w:r>
              <w:rPr>
                <w:rFonts w:hint="eastAsia" w:ascii="宋体" w:hAnsi="宋体" w:eastAsia="宋体" w:cs="宋体"/>
                <w:bCs/>
                <w:color w:val="auto"/>
                <w:kern w:val="2"/>
                <w:sz w:val="21"/>
                <w:szCs w:val="21"/>
                <w:highlight w:val="none"/>
                <w:lang w:val="zh-CN"/>
              </w:rPr>
              <w:t>航标</w:t>
            </w:r>
            <w:r>
              <w:rPr>
                <w:rFonts w:hint="eastAsia" w:ascii="宋体" w:hAnsi="宋体" w:eastAsia="宋体" w:cs="宋体"/>
                <w:bCs/>
                <w:color w:val="auto"/>
                <w:kern w:val="2"/>
                <w:sz w:val="21"/>
                <w:szCs w:val="21"/>
                <w:highlight w:val="none"/>
                <w:lang w:val="en-US" w:eastAsia="zh-CN"/>
              </w:rPr>
              <w:t>设置</w:t>
            </w:r>
            <w:r>
              <w:rPr>
                <w:rFonts w:hint="eastAsia" w:ascii="宋体" w:hAnsi="宋体" w:eastAsia="宋体" w:cs="宋体"/>
                <w:bCs/>
                <w:color w:val="auto"/>
                <w:kern w:val="2"/>
                <w:sz w:val="21"/>
                <w:szCs w:val="21"/>
                <w:highlight w:val="none"/>
                <w:lang w:val="zh-CN"/>
              </w:rPr>
              <w:t>、安装调试方案</w:t>
            </w:r>
            <w:r>
              <w:rPr>
                <w:rFonts w:hint="eastAsia" w:ascii="宋体" w:hAnsi="宋体" w:eastAsia="宋体" w:cs="宋体"/>
                <w:bCs/>
                <w:color w:val="auto"/>
                <w:kern w:val="2"/>
                <w:sz w:val="21"/>
                <w:szCs w:val="21"/>
                <w:highlight w:val="none"/>
                <w:lang w:val="zh-CN" w:eastAsia="zh-CN"/>
              </w:rPr>
              <w:t>非常明确、详尽、合理、规范，非常可行的，得5分；</w:t>
            </w:r>
          </w:p>
          <w:p w14:paraId="6EB4B16B">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eastAsia="zh-CN"/>
              </w:rPr>
              <w:t>②</w:t>
            </w:r>
            <w:r>
              <w:rPr>
                <w:rFonts w:hint="eastAsia" w:ascii="宋体" w:hAnsi="宋体" w:eastAsia="宋体" w:cs="宋体"/>
                <w:bCs/>
                <w:color w:val="auto"/>
                <w:kern w:val="2"/>
                <w:sz w:val="21"/>
                <w:szCs w:val="21"/>
                <w:highlight w:val="none"/>
                <w:lang w:val="zh-CN"/>
              </w:rPr>
              <w:t>航标</w:t>
            </w:r>
            <w:r>
              <w:rPr>
                <w:rFonts w:hint="eastAsia" w:ascii="宋体" w:hAnsi="宋体" w:eastAsia="宋体" w:cs="宋体"/>
                <w:bCs/>
                <w:color w:val="auto"/>
                <w:kern w:val="2"/>
                <w:sz w:val="21"/>
                <w:szCs w:val="21"/>
                <w:highlight w:val="none"/>
                <w:lang w:val="en-US" w:eastAsia="zh-CN"/>
              </w:rPr>
              <w:t>设置</w:t>
            </w:r>
            <w:r>
              <w:rPr>
                <w:rFonts w:hint="eastAsia" w:ascii="宋体" w:hAnsi="宋体" w:eastAsia="宋体" w:cs="宋体"/>
                <w:bCs/>
                <w:color w:val="auto"/>
                <w:kern w:val="2"/>
                <w:sz w:val="21"/>
                <w:szCs w:val="21"/>
                <w:highlight w:val="none"/>
                <w:lang w:val="zh-CN"/>
              </w:rPr>
              <w:t>、安装调试方案</w:t>
            </w:r>
            <w:r>
              <w:rPr>
                <w:rFonts w:hint="eastAsia" w:ascii="宋体" w:hAnsi="宋体" w:eastAsia="宋体" w:cs="宋体"/>
                <w:bCs/>
                <w:color w:val="auto"/>
                <w:kern w:val="2"/>
                <w:sz w:val="21"/>
                <w:szCs w:val="21"/>
                <w:highlight w:val="none"/>
                <w:lang w:val="zh-CN" w:eastAsia="zh-CN"/>
              </w:rPr>
              <w:t>基本明确、合理，基本可行的，得</w:t>
            </w:r>
            <w:r>
              <w:rPr>
                <w:rFonts w:hint="eastAsia" w:ascii="宋体"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zh-CN" w:eastAsia="zh-CN"/>
              </w:rPr>
              <w:t>分；</w:t>
            </w:r>
          </w:p>
          <w:p w14:paraId="551BD577">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eastAsia="zh-CN"/>
              </w:rPr>
            </w:pPr>
            <w:r>
              <w:rPr>
                <w:rFonts w:hint="eastAsia" w:ascii="宋体" w:hAnsi="宋体" w:eastAsia="宋体" w:cs="宋体"/>
                <w:bCs/>
                <w:color w:val="auto"/>
                <w:kern w:val="2"/>
                <w:sz w:val="21"/>
                <w:szCs w:val="21"/>
                <w:highlight w:val="none"/>
                <w:lang w:val="zh-CN"/>
              </w:rPr>
              <w:t>③航标</w:t>
            </w:r>
            <w:r>
              <w:rPr>
                <w:rFonts w:hint="eastAsia" w:ascii="宋体" w:hAnsi="宋体" w:eastAsia="宋体" w:cs="宋体"/>
                <w:bCs/>
                <w:color w:val="auto"/>
                <w:kern w:val="2"/>
                <w:sz w:val="21"/>
                <w:szCs w:val="21"/>
                <w:highlight w:val="none"/>
                <w:lang w:val="en-US" w:eastAsia="zh-CN"/>
              </w:rPr>
              <w:t>设置</w:t>
            </w:r>
            <w:r>
              <w:rPr>
                <w:rFonts w:hint="eastAsia" w:ascii="宋体" w:hAnsi="宋体" w:eastAsia="宋体" w:cs="宋体"/>
                <w:bCs/>
                <w:color w:val="auto"/>
                <w:kern w:val="2"/>
                <w:sz w:val="21"/>
                <w:szCs w:val="21"/>
                <w:highlight w:val="none"/>
                <w:lang w:val="zh-CN"/>
              </w:rPr>
              <w:t>、安装调试方案</w:t>
            </w:r>
            <w:r>
              <w:rPr>
                <w:rFonts w:hint="eastAsia" w:ascii="宋体" w:hAnsi="宋体" w:eastAsia="宋体" w:cs="宋体"/>
                <w:bCs/>
                <w:color w:val="auto"/>
                <w:kern w:val="2"/>
                <w:sz w:val="21"/>
                <w:szCs w:val="21"/>
                <w:highlight w:val="none"/>
                <w:lang w:val="zh-CN" w:eastAsia="zh-CN"/>
              </w:rPr>
              <w:t>方案不明确、合理性可行性一般的，得1分；</w:t>
            </w:r>
          </w:p>
          <w:p w14:paraId="3D048EF2">
            <w:pPr>
              <w:pageBreakBefore w:val="0"/>
              <w:kinsoku/>
              <w:overflowPunct/>
              <w:topLinePunct w:val="0"/>
              <w:bidi w:val="0"/>
              <w:spacing w:before="72" w:beforeLines="20" w:after="0"/>
              <w:ind w:firstLine="420" w:firstLineChars="200"/>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eastAsia="zh-CN"/>
              </w:rPr>
              <w:t>未提供对应方案不得分。</w:t>
            </w:r>
          </w:p>
        </w:tc>
      </w:tr>
      <w:tr w14:paraId="4939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6222C3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7EDE804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06D8DDD">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14:paraId="730CBC0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0" w:firstLineChars="200"/>
              <w:jc w:val="both"/>
              <w:textAlignment w:val="auto"/>
              <w:rPr>
                <w:rFonts w:hint="eastAsia" w:ascii="宋体" w:eastAsia="宋体" w:cs="宋体"/>
                <w:color w:val="auto"/>
                <w:sz w:val="21"/>
                <w:szCs w:val="21"/>
                <w:highlight w:val="none"/>
              </w:rPr>
            </w:pPr>
          </w:p>
        </w:tc>
      </w:tr>
      <w:tr w14:paraId="0142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82D1A68">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4D0E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735921D">
            <w:pPr>
              <w:pStyle w:val="24"/>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494" w:type="dxa"/>
            <w:tcBorders>
              <w:top w:val="single" w:color="auto" w:sz="4" w:space="0"/>
              <w:left w:val="single" w:color="auto" w:sz="4" w:space="0"/>
              <w:bottom w:val="single" w:color="auto" w:sz="4" w:space="0"/>
              <w:right w:val="single" w:color="auto" w:sz="4" w:space="0"/>
            </w:tcBorders>
            <w:vAlign w:val="center"/>
          </w:tcPr>
          <w:p w14:paraId="51E4AE11">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投标总价</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3A9A38F">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30</w:t>
            </w:r>
            <w:r>
              <w:rPr>
                <w:rFonts w:hint="eastAsia" w:ascii="宋体" w:hAnsi="宋体" w:cs="宋体"/>
                <w:color w:val="auto"/>
                <w:kern w:val="2"/>
                <w:sz w:val="21"/>
                <w:szCs w:val="21"/>
                <w:highlight w:val="none"/>
                <w:lang w:val="en-US" w:eastAsia="zh-CN"/>
              </w:rPr>
              <w:t>分</w:t>
            </w:r>
          </w:p>
        </w:tc>
        <w:tc>
          <w:tcPr>
            <w:tcW w:w="5488" w:type="dxa"/>
            <w:tcBorders>
              <w:top w:val="single" w:color="auto" w:sz="4" w:space="0"/>
              <w:left w:val="single" w:color="auto" w:sz="4" w:space="0"/>
              <w:bottom w:val="single" w:color="auto" w:sz="4" w:space="0"/>
              <w:right w:val="single" w:color="auto" w:sz="4" w:space="0"/>
            </w:tcBorders>
            <w:vAlign w:val="center"/>
          </w:tcPr>
          <w:p w14:paraId="45722C8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14:paraId="5E76EEE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14:paraId="151F5B8F">
      <w:pPr>
        <w:rPr>
          <w:color w:val="auto"/>
          <w:highlight w:val="none"/>
        </w:rPr>
      </w:pPr>
      <w:r>
        <w:rPr>
          <w:color w:val="auto"/>
          <w:highlight w:val="none"/>
        </w:rPr>
        <w:br w:type="page"/>
      </w:r>
    </w:p>
    <w:p w14:paraId="6CA1BF0F">
      <w:pPr>
        <w:pStyle w:val="2"/>
        <w:numPr>
          <w:ilvl w:val="0"/>
          <w:numId w:val="2"/>
        </w:numPr>
        <w:rPr>
          <w:color w:val="auto"/>
          <w:highlight w:val="none"/>
        </w:rPr>
      </w:pPr>
      <w:bookmarkStart w:id="146" w:name="_Toc32522"/>
      <w:r>
        <w:rPr>
          <w:rFonts w:hint="eastAsia"/>
          <w:color w:val="auto"/>
          <w:highlight w:val="none"/>
        </w:rPr>
        <w:t>合同文本参考格式</w:t>
      </w:r>
      <w:bookmarkEnd w:id="146"/>
    </w:p>
    <w:p w14:paraId="7EA6A0FF">
      <w:pPr>
        <w:jc w:val="center"/>
        <w:outlineLvl w:val="1"/>
        <w:rPr>
          <w:rFonts w:hint="eastAsia"/>
          <w:color w:val="auto"/>
          <w:sz w:val="18"/>
          <w:szCs w:val="21"/>
          <w:highlight w:val="none"/>
          <w:lang w:val="en-US" w:eastAsia="zh-CN"/>
        </w:rPr>
      </w:pPr>
      <w:bookmarkStart w:id="147" w:name="_Toc1541"/>
      <w:bookmarkStart w:id="148" w:name="_Toc27897"/>
      <w:bookmarkStart w:id="149" w:name="_Toc20453"/>
      <w:bookmarkStart w:id="150" w:name="_Toc25458"/>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val="en-US" w:eastAsia="zh-CN"/>
        </w:rPr>
        <w:t>招标</w:t>
      </w:r>
      <w:r>
        <w:rPr>
          <w:rFonts w:hint="eastAsia" w:ascii="宋体" w:hAnsi="宋体" w:cs="宋体"/>
          <w:b/>
          <w:bCs/>
          <w:color w:val="auto"/>
          <w:sz w:val="22"/>
          <w:szCs w:val="22"/>
          <w:highlight w:val="none"/>
          <w:lang w:eastAsia="zh-CN"/>
        </w:rPr>
        <w:t>文件</w:t>
      </w:r>
      <w:r>
        <w:rPr>
          <w:rFonts w:hint="eastAsia" w:ascii="宋体" w:hAnsi="宋体" w:eastAsia="宋体" w:cs="宋体"/>
          <w:b/>
          <w:bCs/>
          <w:color w:val="auto"/>
          <w:sz w:val="22"/>
          <w:szCs w:val="22"/>
          <w:highlight w:val="none"/>
        </w:rPr>
        <w:t>中，</w:t>
      </w:r>
      <w:r>
        <w:rPr>
          <w:rFonts w:hint="eastAsia" w:ascii="宋体" w:hAnsi="宋体" w:cs="宋体"/>
          <w:b/>
          <w:bCs/>
          <w:color w:val="auto"/>
          <w:sz w:val="22"/>
          <w:szCs w:val="22"/>
          <w:highlight w:val="none"/>
          <w:lang w:val="en-US" w:eastAsia="zh-CN"/>
        </w:rPr>
        <w:t>仅供投标单位</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投标</w:t>
      </w:r>
      <w:r>
        <w:rPr>
          <w:rFonts w:hint="eastAsia" w:ascii="宋体" w:hAnsi="宋体" w:eastAsia="宋体" w:cs="宋体"/>
          <w:b/>
          <w:bCs/>
          <w:color w:val="auto"/>
          <w:sz w:val="22"/>
          <w:szCs w:val="22"/>
          <w:highlight w:val="none"/>
        </w:rPr>
        <w:t>时不需填写）</w:t>
      </w:r>
      <w:bookmarkEnd w:id="147"/>
      <w:bookmarkEnd w:id="148"/>
      <w:bookmarkEnd w:id="149"/>
      <w:bookmarkEnd w:id="150"/>
    </w:p>
    <w:p w14:paraId="0FA661C5">
      <w:pPr>
        <w:pStyle w:val="24"/>
        <w:ind w:left="210" w:firstLine="0" w:firstLineChars="0"/>
        <w:jc w:val="center"/>
        <w:rPr>
          <w:rFonts w:ascii="宋体" w:eastAsia="宋体"/>
          <w:b/>
          <w:color w:val="auto"/>
          <w:sz w:val="32"/>
          <w:szCs w:val="32"/>
          <w:highlight w:val="none"/>
        </w:rPr>
      </w:pPr>
    </w:p>
    <w:p w14:paraId="03324E81">
      <w:pPr>
        <w:pStyle w:val="24"/>
        <w:spacing w:line="240" w:lineRule="auto"/>
        <w:ind w:left="210" w:firstLine="0" w:firstLineChars="0"/>
        <w:jc w:val="center"/>
        <w:rPr>
          <w:rFonts w:hint="eastAsia" w:ascii="宋体" w:hAnsi="宋体" w:eastAsia="宋体" w:cs="宋体"/>
          <w:b/>
          <w:color w:val="auto"/>
          <w:sz w:val="48"/>
          <w:highlight w:val="none"/>
        </w:rPr>
      </w:pPr>
    </w:p>
    <w:p w14:paraId="6DDAFBE2">
      <w:pPr>
        <w:pStyle w:val="24"/>
        <w:spacing w:line="240" w:lineRule="auto"/>
        <w:ind w:left="210" w:firstLine="0" w:firstLineChars="0"/>
        <w:jc w:val="center"/>
        <w:rPr>
          <w:rFonts w:hint="eastAsia" w:ascii="宋体" w:hAnsi="宋体" w:eastAsia="宋体" w:cs="宋体"/>
          <w:b/>
          <w:color w:val="auto"/>
          <w:sz w:val="48"/>
          <w:highlight w:val="none"/>
        </w:rPr>
      </w:pPr>
    </w:p>
    <w:p w14:paraId="0153F589">
      <w:pPr>
        <w:pStyle w:val="24"/>
        <w:spacing w:line="240" w:lineRule="auto"/>
        <w:ind w:left="210" w:firstLine="0" w:firstLineChars="0"/>
        <w:jc w:val="center"/>
        <w:rPr>
          <w:rFonts w:hint="eastAsia" w:ascii="宋体" w:hAnsi="宋体" w:eastAsia="宋体" w:cs="宋体"/>
          <w:b/>
          <w:color w:val="auto"/>
          <w:sz w:val="48"/>
          <w:highlight w:val="none"/>
        </w:rPr>
      </w:pPr>
    </w:p>
    <w:p w14:paraId="44015071">
      <w:pPr>
        <w:pStyle w:val="24"/>
        <w:spacing w:line="240" w:lineRule="auto"/>
        <w:ind w:left="210" w:firstLine="0" w:firstLineChars="0"/>
        <w:jc w:val="center"/>
        <w:rPr>
          <w:rFonts w:hint="eastAsia" w:ascii="宋体" w:hAnsi="宋体" w:eastAsia="宋体" w:cs="宋体"/>
          <w:b/>
          <w:color w:val="auto"/>
          <w:sz w:val="48"/>
          <w:highlight w:val="none"/>
        </w:rPr>
      </w:pPr>
    </w:p>
    <w:p w14:paraId="5C943364">
      <w:pPr>
        <w:pStyle w:val="24"/>
        <w:spacing w:line="240" w:lineRule="auto"/>
        <w:ind w:left="210" w:firstLine="0" w:firstLineChars="0"/>
        <w:jc w:val="center"/>
        <w:rPr>
          <w:rFonts w:hint="eastAsia" w:ascii="宋体" w:hAnsi="宋体" w:eastAsia="宋体" w:cs="宋体"/>
          <w:b/>
          <w:color w:val="auto"/>
          <w:sz w:val="48"/>
          <w:highlight w:val="none"/>
        </w:rPr>
      </w:pPr>
      <w:r>
        <w:rPr>
          <w:rFonts w:hint="eastAsia" w:ascii="宋体" w:hAnsi="宋体" w:eastAsia="宋体" w:cs="宋体"/>
          <w:b/>
          <w:color w:val="auto"/>
          <w:sz w:val="48"/>
          <w:highlight w:val="none"/>
        </w:rPr>
        <w:t>采</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购</w:t>
      </w:r>
      <w:r>
        <w:rPr>
          <w:rFonts w:hint="eastAsia" w:ascii="宋体" w:eastAsia="宋体" w:cs="宋体"/>
          <w:b/>
          <w:color w:val="auto"/>
          <w:sz w:val="48"/>
          <w:highlight w:val="none"/>
          <w:lang w:val="en-US" w:eastAsia="zh-CN"/>
        </w:rPr>
        <w:t xml:space="preserve">  </w:t>
      </w:r>
      <w:r>
        <w:rPr>
          <w:rFonts w:hint="eastAsia" w:ascii="宋体" w:hAnsi="宋体" w:eastAsia="宋体" w:cs="宋体"/>
          <w:b/>
          <w:color w:val="auto"/>
          <w:sz w:val="48"/>
          <w:highlight w:val="none"/>
        </w:rPr>
        <w:t>合　同　书</w:t>
      </w:r>
    </w:p>
    <w:p w14:paraId="21459631">
      <w:pPr>
        <w:jc w:val="center"/>
        <w:rPr>
          <w:rFonts w:hint="eastAsia" w:ascii="宋体" w:hAnsi="宋体" w:eastAsia="宋体" w:cs="宋体"/>
          <w:color w:val="auto"/>
          <w:highlight w:val="none"/>
          <w:lang w:eastAsia="zh-CN"/>
        </w:rPr>
      </w:pPr>
    </w:p>
    <w:p w14:paraId="5F25BF19">
      <w:pPr>
        <w:pStyle w:val="3"/>
        <w:rPr>
          <w:rFonts w:hint="eastAsia"/>
          <w:color w:val="auto"/>
          <w:highlight w:val="none"/>
          <w:lang w:eastAsia="zh-CN"/>
        </w:rPr>
      </w:pPr>
    </w:p>
    <w:p w14:paraId="0C357DE6">
      <w:pPr>
        <w:pStyle w:val="3"/>
        <w:rPr>
          <w:rFonts w:hint="eastAsia"/>
          <w:color w:val="auto"/>
          <w:highlight w:val="none"/>
          <w:lang w:eastAsia="zh-CN"/>
        </w:rPr>
      </w:pPr>
    </w:p>
    <w:p w14:paraId="40FBB301">
      <w:pPr>
        <w:pStyle w:val="3"/>
        <w:rPr>
          <w:rFonts w:hint="eastAsia"/>
          <w:color w:val="auto"/>
          <w:highlight w:val="none"/>
          <w:lang w:eastAsia="zh-CN"/>
        </w:rPr>
      </w:pPr>
    </w:p>
    <w:p w14:paraId="05A75905">
      <w:pPr>
        <w:pStyle w:val="3"/>
        <w:rPr>
          <w:rFonts w:hint="eastAsia"/>
          <w:color w:val="auto"/>
          <w:highlight w:val="none"/>
          <w:lang w:eastAsia="zh-CN"/>
        </w:rPr>
      </w:pPr>
    </w:p>
    <w:p w14:paraId="19737CBB">
      <w:pPr>
        <w:jc w:val="center"/>
        <w:rPr>
          <w:rFonts w:hint="eastAsia" w:ascii="宋体" w:hAnsi="宋体" w:eastAsia="宋体" w:cs="宋体"/>
          <w:color w:val="auto"/>
          <w:highlight w:val="none"/>
        </w:rPr>
      </w:pPr>
    </w:p>
    <w:p w14:paraId="4133A6AE">
      <w:pPr>
        <w:jc w:val="center"/>
        <w:rPr>
          <w:rFonts w:hint="eastAsia" w:ascii="宋体" w:hAnsi="宋体" w:eastAsia="宋体" w:cs="宋体"/>
          <w:color w:val="auto"/>
          <w:highlight w:val="none"/>
        </w:rPr>
      </w:pPr>
    </w:p>
    <w:p w14:paraId="3D80851B">
      <w:pPr>
        <w:jc w:val="center"/>
        <w:rPr>
          <w:rFonts w:hint="eastAsia" w:ascii="宋体" w:hAnsi="宋体" w:eastAsia="宋体" w:cs="宋体"/>
          <w:color w:val="auto"/>
          <w:highlight w:val="none"/>
        </w:rPr>
      </w:pPr>
    </w:p>
    <w:p w14:paraId="52148705">
      <w:pPr>
        <w:jc w:val="center"/>
        <w:rPr>
          <w:rFonts w:hint="eastAsia" w:ascii="宋体" w:hAnsi="宋体" w:eastAsia="宋体" w:cs="宋体"/>
          <w:color w:val="auto"/>
          <w:highlight w:val="none"/>
        </w:rPr>
      </w:pPr>
    </w:p>
    <w:p w14:paraId="198F34AC">
      <w:pPr>
        <w:ind w:left="0" w:leftChars="0" w:firstLine="1540" w:firstLineChars="550"/>
        <w:rPr>
          <w:rFonts w:hint="eastAsia" w:ascii="宋体" w:hAnsi="宋体" w:eastAsia="宋体" w:cs="宋体"/>
          <w:color w:val="auto"/>
          <w:sz w:val="28"/>
          <w:highlight w:val="none"/>
        </w:rPr>
      </w:pPr>
    </w:p>
    <w:p w14:paraId="35D70D65">
      <w:pPr>
        <w:ind w:left="0" w:leftChars="0" w:firstLine="1540" w:firstLineChars="550"/>
        <w:rPr>
          <w:rFonts w:hint="eastAsia" w:ascii="宋体" w:hAnsi="宋体" w:eastAsia="宋体" w:cs="宋体"/>
          <w:color w:val="auto"/>
          <w:sz w:val="28"/>
          <w:highlight w:val="none"/>
        </w:rPr>
      </w:pPr>
    </w:p>
    <w:p w14:paraId="3EFDDD77">
      <w:pPr>
        <w:ind w:left="0" w:leftChars="0" w:firstLine="1155" w:firstLineChars="550"/>
        <w:rPr>
          <w:rFonts w:hint="eastAsia" w:ascii="宋体" w:hAnsi="宋体" w:eastAsia="宋体" w:cs="宋体"/>
          <w:color w:val="auto"/>
          <w:highlight w:val="none"/>
        </w:rPr>
      </w:pPr>
    </w:p>
    <w:p w14:paraId="07F1796E">
      <w:pPr>
        <w:ind w:left="0" w:leftChars="0" w:firstLine="1155" w:firstLineChars="550"/>
        <w:rPr>
          <w:rFonts w:hint="eastAsia" w:ascii="宋体" w:hAnsi="宋体" w:eastAsia="宋体" w:cs="宋体"/>
          <w:color w:val="auto"/>
          <w:highlight w:val="none"/>
        </w:rPr>
      </w:pPr>
    </w:p>
    <w:p w14:paraId="2459CE28">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项目编号：</w:t>
      </w:r>
      <w:r>
        <w:rPr>
          <w:rFonts w:hint="eastAsia" w:ascii="宋体" w:hAnsi="宋体" w:eastAsia="宋体" w:cs="宋体"/>
          <w:color w:val="auto"/>
          <w:highlight w:val="none"/>
          <w:u w:val="single"/>
        </w:rPr>
        <w:t xml:space="preserve">                               </w:t>
      </w:r>
    </w:p>
    <w:p w14:paraId="0BBB7C83">
      <w:pPr>
        <w:ind w:left="0" w:leftChars="0" w:firstLine="1485" w:firstLineChars="550"/>
        <w:rPr>
          <w:rFonts w:hint="eastAsia" w:ascii="宋体" w:hAnsi="宋体" w:eastAsia="宋体" w:cs="宋体"/>
          <w:color w:val="auto"/>
          <w:highlight w:val="none"/>
        </w:rPr>
      </w:pPr>
      <w:r>
        <w:rPr>
          <w:rFonts w:hint="eastAsia" w:ascii="宋体" w:hAnsi="宋体" w:eastAsia="宋体" w:cs="宋体"/>
          <w:color w:val="auto"/>
          <w:sz w:val="27"/>
          <w:highlight w:val="none"/>
        </w:rPr>
        <w:t xml:space="preserve"> </w:t>
      </w:r>
    </w:p>
    <w:p w14:paraId="07924C82">
      <w:pPr>
        <w:ind w:left="0" w:leftChars="0" w:firstLine="1540" w:firstLineChars="550"/>
        <w:rPr>
          <w:rFonts w:hint="eastAsia" w:ascii="宋体" w:hAnsi="宋体" w:eastAsia="宋体" w:cs="宋体"/>
          <w:color w:val="auto"/>
          <w:highlight w:val="none"/>
        </w:rPr>
      </w:pPr>
      <w:r>
        <w:rPr>
          <w:rFonts w:hint="eastAsia" w:ascii="宋体" w:hAnsi="宋体" w:eastAsia="宋体" w:cs="宋体"/>
          <w:color w:val="auto"/>
          <w:sz w:val="28"/>
          <w:highlight w:val="none"/>
        </w:rPr>
        <w:t>项目名称：</w:t>
      </w:r>
      <w:r>
        <w:rPr>
          <w:rFonts w:hint="eastAsia" w:ascii="宋体" w:hAnsi="宋体" w:eastAsia="宋体" w:cs="宋体"/>
          <w:color w:val="auto"/>
          <w:highlight w:val="none"/>
          <w:u w:val="single"/>
        </w:rPr>
        <w:t xml:space="preserve">                             </w:t>
      </w:r>
    </w:p>
    <w:p w14:paraId="25E4638E">
      <w:pPr>
        <w:widowControl/>
        <w:jc w:val="left"/>
        <w:rPr>
          <w:rFonts w:ascii="宋体" w:hAnsi="宋体" w:cs="仿宋"/>
          <w:b/>
          <w:color w:val="auto"/>
          <w:sz w:val="24"/>
          <w:highlight w:val="none"/>
        </w:rPr>
      </w:pPr>
      <w:r>
        <w:rPr>
          <w:rFonts w:ascii="宋体" w:hAnsi="宋体" w:cs="仿宋"/>
          <w:b/>
          <w:color w:val="auto"/>
          <w:sz w:val="24"/>
          <w:highlight w:val="none"/>
        </w:rPr>
        <w:br w:type="page"/>
      </w:r>
    </w:p>
    <w:p w14:paraId="0EE823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710DC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AE5A0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2FBB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16B623B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0F579EB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w:t>
      </w:r>
      <w:r>
        <w:rPr>
          <w:rFonts w:hint="eastAsia" w:ascii="Calibri" w:hAnsi="Calibri" w:eastAsia="宋体" w:cs="Times New Roman"/>
          <w:color w:val="auto"/>
          <w:kern w:val="2"/>
          <w:sz w:val="21"/>
          <w:szCs w:val="24"/>
          <w:highlight w:val="none"/>
          <w:lang w:val="en-US" w:eastAsia="zh-CN" w:bidi="ar-SA"/>
        </w:rPr>
        <w:t>《中</w:t>
      </w:r>
      <w:r>
        <w:rPr>
          <w:rFonts w:hint="eastAsia" w:ascii="Calibri" w:hAnsi="Calibri" w:eastAsia="宋体" w:cs="Times New Roman"/>
          <w:color w:val="auto"/>
          <w:kern w:val="2"/>
          <w:sz w:val="21"/>
          <w:szCs w:val="24"/>
          <w:highlight w:val="none"/>
          <w:lang w:val="en-US" w:bidi="ar-SA"/>
        </w:rPr>
        <w:t>华人民共和国政府采购法》</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F04F06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48E4E29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70D693E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r>
        <w:rPr>
          <w:rFonts w:hint="eastAsia" w:ascii="宋体" w:hAnsi="宋体" w:eastAsia="宋体" w:cs="宋体"/>
          <w:color w:val="auto"/>
          <w:sz w:val="21"/>
          <w:szCs w:val="21"/>
          <w:highlight w:val="none"/>
        </w:rPr>
        <w:t>包括</w:t>
      </w:r>
      <w:r>
        <w:rPr>
          <w:rFonts w:hint="eastAsia" w:ascii="宋体" w:hAnsi="宋体" w:eastAsia="宋体"/>
          <w:color w:val="auto"/>
          <w:szCs w:val="21"/>
          <w:highlight w:val="none"/>
        </w:rPr>
        <w:t>材料、工具、人工、管理费、</w:t>
      </w:r>
      <w:r>
        <w:rPr>
          <w:rFonts w:hint="eastAsia" w:ascii="宋体" w:hAnsi="宋体"/>
          <w:color w:val="auto"/>
          <w:szCs w:val="21"/>
          <w:highlight w:val="none"/>
          <w:lang w:val="en-US" w:eastAsia="zh-CN"/>
        </w:rPr>
        <w:t>船机使用费、</w:t>
      </w:r>
      <w:r>
        <w:rPr>
          <w:rFonts w:hint="eastAsia" w:ascii="宋体" w:hAnsi="宋体" w:eastAsia="宋体"/>
          <w:color w:val="auto"/>
          <w:szCs w:val="21"/>
          <w:highlight w:val="none"/>
        </w:rPr>
        <w:t>利润、税金、风险、残值回收</w:t>
      </w:r>
      <w:r>
        <w:rPr>
          <w:rFonts w:hint="eastAsia" w:ascii="宋体" w:hAnsi="宋体"/>
          <w:color w:val="auto"/>
          <w:szCs w:val="21"/>
          <w:highlight w:val="none"/>
          <w:lang w:eastAsia="zh-CN"/>
        </w:rPr>
        <w:t>、</w:t>
      </w:r>
      <w:r>
        <w:rPr>
          <w:rFonts w:hint="eastAsia" w:ascii="宋体" w:hAnsi="宋体" w:eastAsia="宋体"/>
          <w:color w:val="auto"/>
          <w:szCs w:val="21"/>
          <w:highlight w:val="none"/>
        </w:rPr>
        <w:t>招标代理费用等一切因素所有应该和可能发生的费用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不再支付其他任何费。</w:t>
      </w:r>
    </w:p>
    <w:p w14:paraId="45702B9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35554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64F388C9">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具体详见磋商文件《用户需求书》。</w:t>
      </w:r>
    </w:p>
    <w:p w14:paraId="115B494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14BECE9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7341F27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6FD723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5883B6D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②</w:t>
      </w:r>
      <w:r>
        <w:rPr>
          <w:rFonts w:hint="eastAsia" w:ascii="宋体" w:hAnsi="宋体" w:eastAsia="宋体" w:cs="宋体"/>
          <w:color w:val="auto"/>
          <w:kern w:val="2"/>
          <w:sz w:val="21"/>
          <w:szCs w:val="24"/>
          <w:highlight w:val="none"/>
          <w:lang w:val="en-US" w:bidi="ar-SA"/>
        </w:rPr>
        <w:t>甲方应按本合同有关规定及时支付相关费用。</w:t>
      </w:r>
    </w:p>
    <w:p w14:paraId="539538C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③甲方有权根据工作需要，提出本合同范围以外的工作内容，乙方应予以执行，所发生费用，经双方协商另行签署补充协议。</w:t>
      </w:r>
    </w:p>
    <w:p w14:paraId="54733D1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540458E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①乙方必须根据采购文件及有关的技术要求、国家现行有关设计标准、技术规范、规程、甲方要求完成合同约定范围内的全部任务，并按规定向甲方交付成果，确保质量与进度。</w:t>
      </w:r>
    </w:p>
    <w:p w14:paraId="7FD7F9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②乙方应按时召开内部沟通会议，跟进项目进度，并及时向甲方汇报项目进展情况，及时参加甲方召开的项目会议。</w:t>
      </w:r>
    </w:p>
    <w:p w14:paraId="4A3E0BA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③乙方应服务质量，因乙方自身原因出现错误或遗漏或甲方不满意之处，必须按甲方意见进行修改完善。</w:t>
      </w:r>
    </w:p>
    <w:p w14:paraId="2E9AF3B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Calibri" w:hAnsi="Calibri" w:eastAsia="宋体" w:cs="Times New Roman"/>
          <w:color w:val="auto"/>
          <w:kern w:val="2"/>
          <w:sz w:val="21"/>
          <w:szCs w:val="24"/>
          <w:highlight w:val="none"/>
          <w:lang w:val="en-US" w:eastAsia="zh-CN" w:bidi="ar-SA"/>
        </w:rPr>
        <w:t>④如甲方提出本合同范围以外的工作内容，乙方在甲方规定的合理时间内应予以执行，但双方就增补协议问题应尽快落实，如遇增补协议未落实，乙方有权暂停超出范围的工作配合且不承担任何责任。</w:t>
      </w:r>
    </w:p>
    <w:p w14:paraId="190A67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0F5A8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eastAsia="宋体" w:cs="宋体"/>
          <w:b/>
          <w:bCs/>
          <w:color w:val="auto"/>
          <w:kern w:val="2"/>
          <w:sz w:val="21"/>
          <w:szCs w:val="24"/>
          <w:highlight w:val="none"/>
          <w:lang w:val="en-US" w:eastAsia="zh-CN" w:bidi="ar-SA"/>
        </w:rPr>
        <w:t>完工期及质保期</w:t>
      </w:r>
    </w:p>
    <w:p w14:paraId="484A217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olor w:val="auto"/>
          <w:szCs w:val="21"/>
          <w:highlight w:val="none"/>
          <w:lang w:val="en-US" w:eastAsia="zh-CN"/>
        </w:rPr>
        <w:t>完工期以及</w:t>
      </w:r>
      <w:r>
        <w:rPr>
          <w:rFonts w:hint="eastAsia" w:ascii="宋体" w:hAnsi="宋体" w:cs="宋体"/>
          <w:b w:val="0"/>
          <w:bCs/>
          <w:color w:val="auto"/>
          <w:kern w:val="2"/>
          <w:sz w:val="21"/>
          <w:szCs w:val="21"/>
          <w:highlight w:val="none"/>
          <w:lang w:val="en-US" w:eastAsia="zh-CN" w:bidi="ar-SA"/>
        </w:rPr>
        <w:t>航标</w:t>
      </w:r>
      <w:r>
        <w:rPr>
          <w:rFonts w:hint="eastAsia" w:ascii="宋体" w:hAnsi="宋体"/>
          <w:color w:val="auto"/>
          <w:szCs w:val="21"/>
          <w:highlight w:val="none"/>
          <w:lang w:val="en-US" w:eastAsia="zh-CN"/>
        </w:rPr>
        <w:t>维护期</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olor w:val="auto"/>
          <w:szCs w:val="21"/>
          <w:highlight w:val="none"/>
          <w:lang w:eastAsia="zh-CN"/>
        </w:rPr>
        <w:t>自签订合同之日起</w:t>
      </w:r>
      <w:r>
        <w:rPr>
          <w:rFonts w:hint="eastAsia" w:ascii="宋体" w:hAnsi="宋体"/>
          <w:color w:val="auto"/>
          <w:szCs w:val="21"/>
          <w:highlight w:val="none"/>
          <w:lang w:val="en-US" w:eastAsia="zh-CN"/>
        </w:rPr>
        <w:t>约80</w:t>
      </w:r>
      <w:r>
        <w:rPr>
          <w:rFonts w:hint="eastAsia" w:ascii="宋体" w:hAnsi="宋体" w:eastAsia="宋体"/>
          <w:color w:val="auto"/>
          <w:szCs w:val="21"/>
          <w:highlight w:val="none"/>
          <w:lang w:eastAsia="zh-CN"/>
        </w:rPr>
        <w:t>个日历日内完成供货</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安装及验收</w:t>
      </w:r>
      <w:r>
        <w:rPr>
          <w:rFonts w:hint="eastAsia" w:ascii="宋体" w:hAnsi="宋体"/>
          <w:color w:val="auto"/>
          <w:szCs w:val="21"/>
          <w:highlight w:val="none"/>
          <w:lang w:eastAsia="zh-CN"/>
        </w:rPr>
        <w:t>；</w:t>
      </w:r>
      <w:r>
        <w:rPr>
          <w:rFonts w:hint="eastAsia" w:ascii="宋体" w:hAnsi="宋体" w:cs="宋体"/>
          <w:b w:val="0"/>
          <w:bCs/>
          <w:color w:val="auto"/>
          <w:kern w:val="2"/>
          <w:sz w:val="21"/>
          <w:szCs w:val="21"/>
          <w:highlight w:val="none"/>
          <w:lang w:val="en-US" w:eastAsia="zh-CN" w:bidi="ar-SA"/>
        </w:rPr>
        <w:t>航标维护期约80天。</w:t>
      </w:r>
    </w:p>
    <w:p w14:paraId="1777981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3FECBCC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3EF45F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cs="宋体"/>
          <w:color w:val="auto"/>
          <w:szCs w:val="21"/>
          <w:highlight w:val="none"/>
          <w:lang w:val="zh-CN" w:bidi="zh-CN"/>
        </w:rPr>
      </w:pPr>
      <w:r>
        <w:rPr>
          <w:rFonts w:hint="eastAsia" w:ascii="宋体" w:hAnsi="宋体" w:cs="宋体"/>
          <w:color w:val="auto"/>
          <w:szCs w:val="21"/>
          <w:highlight w:val="none"/>
          <w:lang w:val="zh-CN" w:bidi="zh-CN"/>
        </w:rPr>
        <w:t>合同签订后，甲方向乙方支付合同金额的30%作为预付款；项目</w:t>
      </w:r>
      <w:r>
        <w:rPr>
          <w:rFonts w:hint="eastAsia" w:ascii="宋体" w:hAnsi="宋体" w:cs="宋体"/>
          <w:color w:val="auto"/>
          <w:szCs w:val="21"/>
          <w:highlight w:val="none"/>
          <w:lang w:val="en-US" w:bidi="zh-CN"/>
        </w:rPr>
        <w:t>完成供货、安装及验收</w:t>
      </w:r>
      <w:r>
        <w:rPr>
          <w:rFonts w:hint="eastAsia" w:ascii="宋体" w:hAnsi="宋体" w:cs="宋体"/>
          <w:color w:val="auto"/>
          <w:szCs w:val="21"/>
          <w:highlight w:val="none"/>
          <w:lang w:val="zh-CN" w:bidi="zh-CN"/>
        </w:rPr>
        <w:t>合格后，甲方向乙方支付</w:t>
      </w:r>
      <w:r>
        <w:rPr>
          <w:rFonts w:hint="eastAsia" w:ascii="宋体" w:hAnsi="宋体" w:cs="宋体"/>
          <w:color w:val="auto"/>
          <w:szCs w:val="21"/>
          <w:highlight w:val="none"/>
          <w:lang w:val="en-US" w:bidi="zh-CN"/>
        </w:rPr>
        <w:t>至合同金额</w:t>
      </w:r>
      <w:r>
        <w:rPr>
          <w:rFonts w:hint="eastAsia" w:ascii="宋体" w:hAnsi="宋体" w:cs="宋体"/>
          <w:color w:val="auto"/>
          <w:szCs w:val="21"/>
          <w:highlight w:val="none"/>
          <w:lang w:val="zh-CN" w:bidi="zh-CN"/>
        </w:rPr>
        <w:t>的</w:t>
      </w:r>
      <w:r>
        <w:rPr>
          <w:rFonts w:hint="eastAsia" w:ascii="宋体" w:hAnsi="宋体" w:cs="宋体"/>
          <w:color w:val="auto"/>
          <w:szCs w:val="21"/>
          <w:highlight w:val="none"/>
          <w:lang w:val="en-US" w:bidi="zh-CN"/>
        </w:rPr>
        <w:t>80</w:t>
      </w: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项目航标维护期结束并结算后，甲方向乙方支付至合同结算金额的100%</w:t>
      </w:r>
      <w:r>
        <w:rPr>
          <w:rFonts w:hint="eastAsia" w:ascii="宋体" w:hAnsi="宋体" w:cs="宋体"/>
          <w:color w:val="auto"/>
          <w:szCs w:val="21"/>
          <w:highlight w:val="none"/>
          <w:lang w:val="zh-CN" w:bidi="zh-CN"/>
        </w:rPr>
        <w:t>。</w:t>
      </w:r>
      <w:r>
        <w:rPr>
          <w:rFonts w:hint="eastAsia" w:ascii="宋体" w:hAnsi="宋体" w:cs="宋体"/>
          <w:color w:val="auto"/>
          <w:szCs w:val="21"/>
          <w:highlight w:val="none"/>
          <w:lang w:val="en-US" w:bidi="zh-CN"/>
        </w:rPr>
        <w:t>乙方</w:t>
      </w:r>
      <w:r>
        <w:rPr>
          <w:rFonts w:hint="eastAsia" w:ascii="宋体" w:hAnsi="宋体" w:cs="宋体"/>
          <w:color w:val="auto"/>
          <w:szCs w:val="21"/>
          <w:highlight w:val="none"/>
          <w:lang w:val="zh-CN" w:bidi="zh-CN"/>
        </w:rPr>
        <w:t>在申请预付款时，需向甲方提供预付款保函，保函形式为银行保函或保险公司保函等。</w:t>
      </w:r>
    </w:p>
    <w:p w14:paraId="50A6643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3BA3C97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4B3FAD0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4623118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2EEFB5B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467CE81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757A78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七</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6E7292D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22D1D07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4F54196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0523AFE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C00BD0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、违约责任与赔偿损失</w:t>
      </w:r>
    </w:p>
    <w:p w14:paraId="367F278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59FE668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7649DC08">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其它</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责任按</w:t>
      </w:r>
      <w:r>
        <w:rPr>
          <w:rFonts w:hint="eastAsia" w:ascii="宋体" w:hAnsi="宋体" w:eastAsia="宋体" w:cs="宋体"/>
          <w:color w:val="auto"/>
          <w:kern w:val="2"/>
          <w:sz w:val="21"/>
          <w:szCs w:val="24"/>
          <w:highlight w:val="none"/>
          <w:lang w:val="en-US" w:eastAsia="zh-CN" w:bidi="ar-SA"/>
        </w:rPr>
        <w:t>《中</w:t>
      </w:r>
      <w:r>
        <w:rPr>
          <w:rFonts w:hint="eastAsia" w:ascii="宋体" w:hAnsi="宋体" w:eastAsia="宋体" w:cs="宋体"/>
          <w:color w:val="auto"/>
          <w:kern w:val="2"/>
          <w:sz w:val="21"/>
          <w:szCs w:val="24"/>
          <w:highlight w:val="none"/>
          <w:lang w:val="en-US" w:bidi="ar-SA"/>
        </w:rPr>
        <w:t>华人民共和国民法典</w:t>
      </w:r>
      <w:r>
        <w:rPr>
          <w:rFonts w:hint="eastAsia" w:ascii="宋体" w:hAnsi="宋体" w:eastAsia="宋体" w:cs="宋体"/>
          <w:color w:val="auto"/>
          <w:kern w:val="2"/>
          <w:sz w:val="21"/>
          <w:szCs w:val="24"/>
          <w:highlight w:val="none"/>
          <w:lang w:val="en-US" w:eastAsia="zh-CN" w:bidi="ar-SA"/>
        </w:rPr>
        <w:t>（合同编）</w:t>
      </w:r>
      <w:r>
        <w:rPr>
          <w:rFonts w:hint="eastAsia" w:ascii="宋体" w:hAnsi="宋体" w:eastAsia="宋体" w:cs="宋体"/>
          <w:color w:val="auto"/>
          <w:kern w:val="2"/>
          <w:sz w:val="21"/>
          <w:szCs w:val="24"/>
          <w:highlight w:val="none"/>
          <w:lang w:val="en-US" w:bidi="ar-SA"/>
        </w:rPr>
        <w:t>》处理。</w:t>
      </w:r>
    </w:p>
    <w:p w14:paraId="6FF62369">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25C29C7A">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1449B64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eastAsia"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解决，按相关法律法规处理。</w:t>
      </w:r>
    </w:p>
    <w:p w14:paraId="798FA9A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2D11C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bidi="ar-SA"/>
        </w:rPr>
        <w:t>不可抗力</w:t>
      </w:r>
    </w:p>
    <w:p w14:paraId="7BEA04B5">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42C54C1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372A562">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81E7C3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36E0752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81D400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bidi="ar-SA"/>
        </w:rPr>
        <w:t>、其它</w:t>
      </w:r>
    </w:p>
    <w:p w14:paraId="47F78CD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招标文件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投标文件。中标通知书均为合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4971FB4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A87D88D">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2F77A26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56F0A6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6B3557F4">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58D27EB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206F00D6">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7379690F">
      <w:pPr>
        <w:rPr>
          <w:b/>
          <w:color w:val="auto"/>
          <w:spacing w:val="12"/>
          <w:sz w:val="21"/>
          <w:highlight w:val="none"/>
        </w:rPr>
      </w:pPr>
    </w:p>
    <w:p w14:paraId="4872F49A">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5A6FD56E">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59077324">
      <w:pPr>
        <w:spacing w:before="0" w:line="268" w:lineRule="exact"/>
        <w:ind w:left="490" w:right="0" w:firstLine="0"/>
        <w:jc w:val="left"/>
        <w:rPr>
          <w:color w:val="auto"/>
          <w:sz w:val="21"/>
          <w:highlight w:val="none"/>
        </w:rPr>
      </w:pPr>
    </w:p>
    <w:p w14:paraId="6662FF8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79656B60">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6CEDA9A1">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509671FD">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30A9FAD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33A8E5AB">
      <w:pPr>
        <w:rPr>
          <w:color w:val="auto"/>
          <w:highlight w:val="none"/>
        </w:rPr>
      </w:pPr>
      <w:r>
        <w:rPr>
          <w:rFonts w:hint="eastAsia"/>
          <w:color w:val="auto"/>
          <w:highlight w:val="none"/>
        </w:rPr>
        <w:br w:type="page"/>
      </w:r>
    </w:p>
    <w:p w14:paraId="033769B3">
      <w:pPr>
        <w:pStyle w:val="2"/>
        <w:rPr>
          <w:color w:val="auto"/>
          <w:highlight w:val="none"/>
        </w:rPr>
      </w:pPr>
      <w:bookmarkStart w:id="151" w:name="_Toc17794"/>
      <w:r>
        <w:rPr>
          <w:rFonts w:hint="eastAsia"/>
          <w:color w:val="auto"/>
          <w:highlight w:val="none"/>
        </w:rPr>
        <w:t>第六篇 投标文件格式</w:t>
      </w:r>
      <w:bookmarkEnd w:id="151"/>
    </w:p>
    <w:p w14:paraId="57AFCEFA">
      <w:pPr>
        <w:rPr>
          <w:b/>
          <w:bCs/>
          <w:color w:val="auto"/>
          <w:highlight w:val="none"/>
        </w:rPr>
      </w:pPr>
      <w:r>
        <w:rPr>
          <w:rFonts w:hint="eastAsia"/>
          <w:b/>
          <w:bCs/>
          <w:color w:val="auto"/>
          <w:highlight w:val="none"/>
        </w:rPr>
        <w:t>注意事项：</w:t>
      </w:r>
    </w:p>
    <w:p w14:paraId="46DEF747">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6E9F3CFA">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2854E5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11A5FE1D">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79130A77">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2D3A942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43D30380">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14:paraId="558D1BCF">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5B3EA5A2">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7945E28E">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2C1B69E5">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4409263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00A1647A">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2F93E27A">
      <w:pPr>
        <w:jc w:val="center"/>
        <w:outlineLvl w:val="1"/>
        <w:rPr>
          <w:b/>
          <w:bCs/>
          <w:color w:val="auto"/>
          <w:highlight w:val="none"/>
        </w:rPr>
      </w:pPr>
      <w:bookmarkStart w:id="152" w:name="_Toc32213"/>
      <w:r>
        <w:rPr>
          <w:rFonts w:hint="eastAsia"/>
          <w:b/>
          <w:bCs/>
          <w:color w:val="auto"/>
          <w:highlight w:val="none"/>
        </w:rPr>
        <w:t>（封面格式仅供参考）</w:t>
      </w:r>
      <w:bookmarkEnd w:id="152"/>
    </w:p>
    <w:p w14:paraId="22D55726">
      <w:pPr>
        <w:jc w:val="center"/>
        <w:rPr>
          <w:rFonts w:ascii="宋体" w:hAnsi="宋体" w:cs="宋体"/>
          <w:b/>
          <w:color w:val="auto"/>
          <w:spacing w:val="10"/>
          <w:kern w:val="0"/>
          <w:sz w:val="38"/>
          <w:szCs w:val="38"/>
          <w:highlight w:val="none"/>
          <w:lang w:val="zh-CN" w:bidi="zh-CN"/>
        </w:rPr>
      </w:pPr>
    </w:p>
    <w:p w14:paraId="406D0F31">
      <w:pPr>
        <w:jc w:val="center"/>
        <w:rPr>
          <w:rFonts w:ascii="宋体" w:hAnsi="宋体" w:cs="宋体"/>
          <w:b/>
          <w:color w:val="auto"/>
          <w:spacing w:val="10"/>
          <w:kern w:val="0"/>
          <w:sz w:val="38"/>
          <w:szCs w:val="38"/>
          <w:highlight w:val="none"/>
          <w:lang w:val="zh-CN" w:bidi="zh-CN"/>
        </w:rPr>
      </w:pPr>
    </w:p>
    <w:p w14:paraId="338D9237">
      <w:pPr>
        <w:jc w:val="center"/>
        <w:rPr>
          <w:rFonts w:ascii="宋体" w:hAnsi="宋体" w:cs="宋体"/>
          <w:b/>
          <w:color w:val="auto"/>
          <w:spacing w:val="10"/>
          <w:kern w:val="0"/>
          <w:sz w:val="38"/>
          <w:szCs w:val="38"/>
          <w:highlight w:val="none"/>
          <w:lang w:val="zh-CN" w:bidi="zh-CN"/>
        </w:rPr>
      </w:pPr>
    </w:p>
    <w:p w14:paraId="225CC080">
      <w:pPr>
        <w:jc w:val="center"/>
        <w:rPr>
          <w:rFonts w:ascii="宋体" w:hAnsi="宋体" w:cs="宋体"/>
          <w:b/>
          <w:color w:val="auto"/>
          <w:spacing w:val="10"/>
          <w:kern w:val="0"/>
          <w:sz w:val="38"/>
          <w:szCs w:val="38"/>
          <w:highlight w:val="none"/>
          <w:lang w:val="zh-CN" w:bidi="zh-CN"/>
        </w:rPr>
      </w:pPr>
    </w:p>
    <w:p w14:paraId="439993A0">
      <w:pPr>
        <w:jc w:val="center"/>
        <w:outlineLvl w:val="2"/>
        <w:rPr>
          <w:rFonts w:ascii="宋体" w:hAnsi="宋体" w:cs="宋体"/>
          <w:b/>
          <w:color w:val="auto"/>
          <w:kern w:val="0"/>
          <w:sz w:val="38"/>
          <w:szCs w:val="38"/>
          <w:highlight w:val="none"/>
          <w:lang w:val="zh-CN" w:bidi="zh-CN"/>
        </w:rPr>
      </w:pPr>
      <w:bookmarkStart w:id="153" w:name="_Toc14748"/>
      <w:r>
        <w:rPr>
          <w:rFonts w:ascii="宋体" w:hAnsi="宋体" w:cs="宋体"/>
          <w:b/>
          <w:color w:val="auto"/>
          <w:spacing w:val="10"/>
          <w:kern w:val="0"/>
          <w:sz w:val="38"/>
          <w:szCs w:val="38"/>
          <w:highlight w:val="none"/>
          <w:lang w:val="zh-CN" w:bidi="zh-CN"/>
        </w:rPr>
        <w:t>投标文件封面</w:t>
      </w:r>
      <w:bookmarkEnd w:id="153"/>
    </w:p>
    <w:p w14:paraId="0909D245">
      <w:pPr>
        <w:autoSpaceDE w:val="0"/>
        <w:autoSpaceDN w:val="0"/>
        <w:spacing w:before="11"/>
        <w:jc w:val="center"/>
        <w:rPr>
          <w:rFonts w:ascii="宋体" w:hAnsi="宋体" w:cs="宋体"/>
          <w:b/>
          <w:color w:val="auto"/>
          <w:sz w:val="46"/>
          <w:szCs w:val="19"/>
          <w:highlight w:val="none"/>
          <w:lang w:val="zh-CN" w:bidi="zh-CN"/>
        </w:rPr>
      </w:pPr>
    </w:p>
    <w:p w14:paraId="7B9B39B9">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54"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54"/>
    </w:p>
    <w:p w14:paraId="3CEF1510">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08155169">
      <w:pPr>
        <w:autoSpaceDE w:val="0"/>
        <w:autoSpaceDN w:val="0"/>
        <w:jc w:val="center"/>
        <w:rPr>
          <w:rFonts w:ascii="宋体" w:hAnsi="宋体" w:cs="宋体"/>
          <w:b/>
          <w:color w:val="auto"/>
          <w:sz w:val="28"/>
          <w:szCs w:val="19"/>
          <w:highlight w:val="none"/>
          <w:lang w:val="zh-CN" w:bidi="zh-CN"/>
        </w:rPr>
      </w:pPr>
    </w:p>
    <w:p w14:paraId="42AA1081">
      <w:pPr>
        <w:autoSpaceDE w:val="0"/>
        <w:autoSpaceDN w:val="0"/>
        <w:jc w:val="center"/>
        <w:rPr>
          <w:rFonts w:ascii="宋体" w:hAnsi="宋体" w:cs="宋体"/>
          <w:b/>
          <w:color w:val="auto"/>
          <w:sz w:val="28"/>
          <w:szCs w:val="19"/>
          <w:highlight w:val="none"/>
          <w:lang w:val="zh-CN" w:bidi="zh-CN"/>
        </w:rPr>
      </w:pPr>
    </w:p>
    <w:p w14:paraId="3FF9E415">
      <w:pPr>
        <w:autoSpaceDE w:val="0"/>
        <w:autoSpaceDN w:val="0"/>
        <w:jc w:val="center"/>
        <w:rPr>
          <w:rFonts w:ascii="宋体" w:hAnsi="宋体" w:cs="宋体"/>
          <w:b/>
          <w:color w:val="auto"/>
          <w:sz w:val="28"/>
          <w:szCs w:val="19"/>
          <w:highlight w:val="none"/>
          <w:lang w:val="zh-CN" w:bidi="zh-CN"/>
        </w:rPr>
      </w:pPr>
    </w:p>
    <w:p w14:paraId="7193DD6C">
      <w:pPr>
        <w:autoSpaceDE w:val="0"/>
        <w:autoSpaceDN w:val="0"/>
        <w:jc w:val="center"/>
        <w:rPr>
          <w:rFonts w:ascii="宋体" w:hAnsi="宋体" w:cs="宋体"/>
          <w:b/>
          <w:color w:val="auto"/>
          <w:sz w:val="28"/>
          <w:szCs w:val="19"/>
          <w:highlight w:val="none"/>
          <w:lang w:val="zh-CN" w:bidi="zh-CN"/>
        </w:rPr>
      </w:pPr>
    </w:p>
    <w:p w14:paraId="7B3974F8">
      <w:pPr>
        <w:autoSpaceDE w:val="0"/>
        <w:autoSpaceDN w:val="0"/>
        <w:jc w:val="center"/>
        <w:rPr>
          <w:rFonts w:ascii="宋体" w:hAnsi="宋体" w:cs="宋体"/>
          <w:b/>
          <w:color w:val="auto"/>
          <w:sz w:val="28"/>
          <w:szCs w:val="19"/>
          <w:highlight w:val="none"/>
          <w:lang w:val="zh-CN" w:bidi="zh-CN"/>
        </w:rPr>
      </w:pPr>
    </w:p>
    <w:p w14:paraId="4F26E347">
      <w:pPr>
        <w:autoSpaceDE w:val="0"/>
        <w:autoSpaceDN w:val="0"/>
        <w:jc w:val="center"/>
        <w:rPr>
          <w:rFonts w:ascii="宋体" w:hAnsi="宋体" w:cs="宋体"/>
          <w:b/>
          <w:color w:val="auto"/>
          <w:sz w:val="28"/>
          <w:szCs w:val="19"/>
          <w:highlight w:val="none"/>
          <w:lang w:val="zh-CN" w:bidi="zh-CN"/>
        </w:rPr>
      </w:pPr>
    </w:p>
    <w:p w14:paraId="31F656E6">
      <w:pPr>
        <w:autoSpaceDE w:val="0"/>
        <w:autoSpaceDN w:val="0"/>
        <w:spacing w:before="8"/>
        <w:jc w:val="center"/>
        <w:rPr>
          <w:rFonts w:ascii="宋体" w:hAnsi="宋体" w:cs="宋体"/>
          <w:b/>
          <w:color w:val="auto"/>
          <w:sz w:val="38"/>
          <w:szCs w:val="19"/>
          <w:highlight w:val="none"/>
          <w:lang w:val="zh-CN" w:bidi="zh-CN"/>
        </w:rPr>
      </w:pPr>
    </w:p>
    <w:p w14:paraId="780B51F8">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69C6971">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681DA0D6">
      <w:pPr>
        <w:autoSpaceDE w:val="0"/>
        <w:autoSpaceDN w:val="0"/>
        <w:jc w:val="center"/>
        <w:rPr>
          <w:rFonts w:ascii="宋体" w:hAnsi="宋体" w:cs="宋体"/>
          <w:b/>
          <w:color w:val="auto"/>
          <w:sz w:val="24"/>
          <w:szCs w:val="19"/>
          <w:highlight w:val="none"/>
          <w:lang w:val="zh-CN" w:bidi="zh-CN"/>
        </w:rPr>
      </w:pPr>
    </w:p>
    <w:p w14:paraId="3232AD6E">
      <w:pPr>
        <w:autoSpaceDE w:val="0"/>
        <w:autoSpaceDN w:val="0"/>
        <w:jc w:val="center"/>
        <w:rPr>
          <w:rFonts w:ascii="宋体" w:hAnsi="宋体" w:cs="宋体"/>
          <w:b/>
          <w:color w:val="auto"/>
          <w:sz w:val="24"/>
          <w:szCs w:val="19"/>
          <w:highlight w:val="none"/>
          <w:lang w:val="zh-CN" w:bidi="zh-CN"/>
        </w:rPr>
      </w:pPr>
    </w:p>
    <w:p w14:paraId="0F5EE442">
      <w:pPr>
        <w:autoSpaceDE w:val="0"/>
        <w:autoSpaceDN w:val="0"/>
        <w:jc w:val="center"/>
        <w:rPr>
          <w:rFonts w:ascii="宋体" w:hAnsi="宋体" w:cs="宋体"/>
          <w:b/>
          <w:color w:val="auto"/>
          <w:sz w:val="24"/>
          <w:szCs w:val="19"/>
          <w:highlight w:val="none"/>
          <w:lang w:val="zh-CN" w:bidi="zh-CN"/>
        </w:rPr>
      </w:pPr>
    </w:p>
    <w:p w14:paraId="1B534760">
      <w:pPr>
        <w:autoSpaceDE w:val="0"/>
        <w:autoSpaceDN w:val="0"/>
        <w:jc w:val="center"/>
        <w:rPr>
          <w:rFonts w:ascii="宋体" w:hAnsi="宋体" w:cs="宋体"/>
          <w:b/>
          <w:color w:val="auto"/>
          <w:sz w:val="24"/>
          <w:szCs w:val="19"/>
          <w:highlight w:val="none"/>
          <w:lang w:val="zh-CN" w:bidi="zh-CN"/>
        </w:rPr>
      </w:pPr>
    </w:p>
    <w:p w14:paraId="3DB94FCC">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3B12761">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0A07F679">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4C42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AC9AFFB">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3A10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650869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3C84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E9B8B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6DB594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7FDA61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45E11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3F91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43037E1">
            <w:pPr>
              <w:spacing w:line="360" w:lineRule="auto"/>
              <w:jc w:val="center"/>
              <w:rPr>
                <w:rFonts w:ascii="宋体" w:hAnsi="宋体" w:cs="宋体"/>
                <w:color w:val="auto"/>
                <w:szCs w:val="21"/>
                <w:highlight w:val="none"/>
              </w:rPr>
            </w:pPr>
          </w:p>
        </w:tc>
        <w:tc>
          <w:tcPr>
            <w:tcW w:w="1551" w:type="dxa"/>
            <w:vAlign w:val="center"/>
          </w:tcPr>
          <w:p w14:paraId="33EC5146">
            <w:pPr>
              <w:spacing w:line="360" w:lineRule="auto"/>
              <w:jc w:val="center"/>
              <w:rPr>
                <w:rFonts w:ascii="宋体" w:hAnsi="宋体" w:cs="宋体"/>
                <w:color w:val="auto"/>
                <w:szCs w:val="21"/>
                <w:highlight w:val="none"/>
              </w:rPr>
            </w:pPr>
          </w:p>
        </w:tc>
        <w:tc>
          <w:tcPr>
            <w:tcW w:w="3382" w:type="dxa"/>
            <w:vAlign w:val="center"/>
          </w:tcPr>
          <w:p w14:paraId="2AAB76B4">
            <w:pPr>
              <w:spacing w:line="360" w:lineRule="auto"/>
              <w:jc w:val="center"/>
              <w:rPr>
                <w:rFonts w:ascii="宋体" w:hAnsi="宋体" w:cs="宋体"/>
                <w:color w:val="auto"/>
                <w:szCs w:val="21"/>
                <w:highlight w:val="none"/>
              </w:rPr>
            </w:pPr>
          </w:p>
        </w:tc>
        <w:tc>
          <w:tcPr>
            <w:tcW w:w="2452" w:type="dxa"/>
            <w:vAlign w:val="center"/>
          </w:tcPr>
          <w:p w14:paraId="5D15EE7B">
            <w:pPr>
              <w:spacing w:line="360" w:lineRule="auto"/>
              <w:jc w:val="center"/>
              <w:rPr>
                <w:rFonts w:ascii="宋体" w:hAnsi="宋体" w:cs="宋体"/>
                <w:color w:val="auto"/>
                <w:szCs w:val="21"/>
                <w:highlight w:val="none"/>
              </w:rPr>
            </w:pPr>
          </w:p>
        </w:tc>
      </w:tr>
      <w:tr w14:paraId="48AE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2A710E7">
            <w:pPr>
              <w:spacing w:line="360" w:lineRule="auto"/>
              <w:jc w:val="center"/>
              <w:rPr>
                <w:rFonts w:ascii="宋体" w:hAnsi="宋体" w:cs="宋体"/>
                <w:color w:val="auto"/>
                <w:szCs w:val="21"/>
                <w:highlight w:val="none"/>
              </w:rPr>
            </w:pPr>
          </w:p>
        </w:tc>
        <w:tc>
          <w:tcPr>
            <w:tcW w:w="1551" w:type="dxa"/>
            <w:vAlign w:val="center"/>
          </w:tcPr>
          <w:p w14:paraId="43573569">
            <w:pPr>
              <w:spacing w:line="360" w:lineRule="auto"/>
              <w:jc w:val="center"/>
              <w:rPr>
                <w:rFonts w:ascii="宋体" w:hAnsi="宋体" w:cs="宋体"/>
                <w:color w:val="auto"/>
                <w:szCs w:val="21"/>
                <w:highlight w:val="none"/>
              </w:rPr>
            </w:pPr>
          </w:p>
        </w:tc>
        <w:tc>
          <w:tcPr>
            <w:tcW w:w="3382" w:type="dxa"/>
            <w:vAlign w:val="center"/>
          </w:tcPr>
          <w:p w14:paraId="7FCBADEC">
            <w:pPr>
              <w:spacing w:line="360" w:lineRule="auto"/>
              <w:jc w:val="center"/>
              <w:rPr>
                <w:rFonts w:ascii="宋体" w:hAnsi="宋体" w:cs="宋体"/>
                <w:color w:val="auto"/>
                <w:szCs w:val="21"/>
                <w:highlight w:val="none"/>
              </w:rPr>
            </w:pPr>
          </w:p>
        </w:tc>
        <w:tc>
          <w:tcPr>
            <w:tcW w:w="2452" w:type="dxa"/>
            <w:vAlign w:val="center"/>
          </w:tcPr>
          <w:p w14:paraId="2F85A71D">
            <w:pPr>
              <w:spacing w:line="360" w:lineRule="auto"/>
              <w:jc w:val="center"/>
              <w:rPr>
                <w:rFonts w:ascii="宋体" w:hAnsi="宋体" w:cs="宋体"/>
                <w:color w:val="auto"/>
                <w:szCs w:val="21"/>
                <w:highlight w:val="none"/>
              </w:rPr>
            </w:pPr>
          </w:p>
        </w:tc>
      </w:tr>
      <w:tr w14:paraId="249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0E38DF6">
            <w:pPr>
              <w:spacing w:line="360" w:lineRule="auto"/>
              <w:jc w:val="center"/>
              <w:rPr>
                <w:rFonts w:ascii="宋体" w:hAnsi="宋体" w:cs="宋体"/>
                <w:color w:val="auto"/>
                <w:szCs w:val="21"/>
                <w:highlight w:val="none"/>
              </w:rPr>
            </w:pPr>
          </w:p>
        </w:tc>
        <w:tc>
          <w:tcPr>
            <w:tcW w:w="1551" w:type="dxa"/>
            <w:vAlign w:val="center"/>
          </w:tcPr>
          <w:p w14:paraId="66B5C3B3">
            <w:pPr>
              <w:spacing w:line="360" w:lineRule="auto"/>
              <w:jc w:val="center"/>
              <w:rPr>
                <w:rFonts w:ascii="宋体" w:hAnsi="宋体" w:cs="宋体"/>
                <w:color w:val="auto"/>
                <w:szCs w:val="21"/>
                <w:highlight w:val="none"/>
              </w:rPr>
            </w:pPr>
          </w:p>
        </w:tc>
        <w:tc>
          <w:tcPr>
            <w:tcW w:w="3382" w:type="dxa"/>
            <w:vAlign w:val="center"/>
          </w:tcPr>
          <w:p w14:paraId="788FD9C9">
            <w:pPr>
              <w:spacing w:line="360" w:lineRule="auto"/>
              <w:jc w:val="center"/>
              <w:rPr>
                <w:rFonts w:ascii="宋体" w:hAnsi="宋体" w:cs="宋体"/>
                <w:color w:val="auto"/>
                <w:szCs w:val="21"/>
                <w:highlight w:val="none"/>
              </w:rPr>
            </w:pPr>
          </w:p>
        </w:tc>
        <w:tc>
          <w:tcPr>
            <w:tcW w:w="2452" w:type="dxa"/>
            <w:vAlign w:val="center"/>
          </w:tcPr>
          <w:p w14:paraId="390D9FEC">
            <w:pPr>
              <w:spacing w:line="360" w:lineRule="auto"/>
              <w:jc w:val="center"/>
              <w:rPr>
                <w:rFonts w:ascii="宋体" w:hAnsi="宋体" w:cs="宋体"/>
                <w:color w:val="auto"/>
                <w:szCs w:val="21"/>
                <w:highlight w:val="none"/>
              </w:rPr>
            </w:pPr>
          </w:p>
        </w:tc>
      </w:tr>
      <w:tr w14:paraId="2351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center"/>
          </w:tcPr>
          <w:p w14:paraId="70CBDEB7">
            <w:pPr>
              <w:spacing w:line="360" w:lineRule="auto"/>
              <w:jc w:val="center"/>
              <w:rPr>
                <w:rFonts w:ascii="宋体" w:hAnsi="宋体" w:cs="宋体"/>
                <w:color w:val="auto"/>
                <w:szCs w:val="21"/>
                <w:highlight w:val="none"/>
              </w:rPr>
            </w:pPr>
          </w:p>
        </w:tc>
        <w:tc>
          <w:tcPr>
            <w:tcW w:w="1551" w:type="dxa"/>
            <w:vAlign w:val="center"/>
          </w:tcPr>
          <w:p w14:paraId="535EDC18">
            <w:pPr>
              <w:spacing w:line="360" w:lineRule="auto"/>
              <w:jc w:val="center"/>
              <w:rPr>
                <w:rFonts w:ascii="宋体" w:hAnsi="宋体" w:cs="宋体"/>
                <w:color w:val="auto"/>
                <w:szCs w:val="21"/>
                <w:highlight w:val="none"/>
              </w:rPr>
            </w:pPr>
          </w:p>
        </w:tc>
        <w:tc>
          <w:tcPr>
            <w:tcW w:w="3382" w:type="dxa"/>
            <w:vAlign w:val="center"/>
          </w:tcPr>
          <w:p w14:paraId="1DBC6779">
            <w:pPr>
              <w:spacing w:line="360" w:lineRule="auto"/>
              <w:jc w:val="center"/>
              <w:rPr>
                <w:rFonts w:ascii="宋体" w:hAnsi="宋体" w:cs="宋体"/>
                <w:color w:val="auto"/>
                <w:szCs w:val="21"/>
                <w:highlight w:val="none"/>
              </w:rPr>
            </w:pPr>
          </w:p>
        </w:tc>
        <w:tc>
          <w:tcPr>
            <w:tcW w:w="2452" w:type="dxa"/>
            <w:vAlign w:val="center"/>
          </w:tcPr>
          <w:p w14:paraId="28B4DB8A">
            <w:pPr>
              <w:spacing w:line="360" w:lineRule="auto"/>
              <w:jc w:val="center"/>
              <w:rPr>
                <w:rFonts w:ascii="宋体" w:hAnsi="宋体" w:cs="宋体"/>
                <w:color w:val="auto"/>
                <w:szCs w:val="21"/>
                <w:highlight w:val="none"/>
              </w:rPr>
            </w:pPr>
          </w:p>
        </w:tc>
      </w:tr>
      <w:tr w14:paraId="615B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D4DFD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2763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89B50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3F7A4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EC0A5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3D5C79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5116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8420DF2">
            <w:pPr>
              <w:spacing w:line="360" w:lineRule="auto"/>
              <w:jc w:val="center"/>
              <w:rPr>
                <w:rFonts w:ascii="宋体" w:hAnsi="宋体" w:cs="宋体"/>
                <w:color w:val="auto"/>
                <w:szCs w:val="21"/>
                <w:highlight w:val="none"/>
              </w:rPr>
            </w:pPr>
          </w:p>
        </w:tc>
        <w:tc>
          <w:tcPr>
            <w:tcW w:w="1551" w:type="dxa"/>
            <w:vAlign w:val="center"/>
          </w:tcPr>
          <w:p w14:paraId="17FB94CE">
            <w:pPr>
              <w:spacing w:line="360" w:lineRule="auto"/>
              <w:jc w:val="center"/>
              <w:rPr>
                <w:rFonts w:ascii="宋体" w:hAnsi="宋体" w:cs="宋体"/>
                <w:color w:val="auto"/>
                <w:szCs w:val="21"/>
                <w:highlight w:val="none"/>
              </w:rPr>
            </w:pPr>
          </w:p>
        </w:tc>
        <w:tc>
          <w:tcPr>
            <w:tcW w:w="3382" w:type="dxa"/>
            <w:vAlign w:val="center"/>
          </w:tcPr>
          <w:p w14:paraId="0C4343CE">
            <w:pPr>
              <w:spacing w:line="360" w:lineRule="auto"/>
              <w:jc w:val="center"/>
              <w:rPr>
                <w:rFonts w:ascii="宋体" w:hAnsi="宋体" w:cs="宋体"/>
                <w:color w:val="auto"/>
                <w:szCs w:val="21"/>
                <w:highlight w:val="none"/>
              </w:rPr>
            </w:pPr>
          </w:p>
        </w:tc>
        <w:tc>
          <w:tcPr>
            <w:tcW w:w="2452" w:type="dxa"/>
            <w:vAlign w:val="center"/>
          </w:tcPr>
          <w:p w14:paraId="35D1366E">
            <w:pPr>
              <w:spacing w:line="360" w:lineRule="auto"/>
              <w:jc w:val="center"/>
              <w:rPr>
                <w:rFonts w:ascii="宋体" w:hAnsi="宋体" w:cs="宋体"/>
                <w:color w:val="auto"/>
                <w:szCs w:val="21"/>
                <w:highlight w:val="none"/>
              </w:rPr>
            </w:pPr>
          </w:p>
        </w:tc>
      </w:tr>
      <w:tr w14:paraId="26DC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C595B64">
            <w:pPr>
              <w:spacing w:line="360" w:lineRule="auto"/>
              <w:jc w:val="center"/>
              <w:rPr>
                <w:rFonts w:ascii="宋体" w:hAnsi="宋体" w:cs="宋体"/>
                <w:color w:val="auto"/>
                <w:szCs w:val="21"/>
                <w:highlight w:val="none"/>
              </w:rPr>
            </w:pPr>
          </w:p>
        </w:tc>
        <w:tc>
          <w:tcPr>
            <w:tcW w:w="1551" w:type="dxa"/>
            <w:vAlign w:val="center"/>
          </w:tcPr>
          <w:p w14:paraId="6F43804B">
            <w:pPr>
              <w:spacing w:line="360" w:lineRule="auto"/>
              <w:jc w:val="center"/>
              <w:rPr>
                <w:rFonts w:ascii="宋体" w:hAnsi="宋体" w:cs="宋体"/>
                <w:color w:val="auto"/>
                <w:szCs w:val="21"/>
                <w:highlight w:val="none"/>
              </w:rPr>
            </w:pPr>
          </w:p>
        </w:tc>
        <w:tc>
          <w:tcPr>
            <w:tcW w:w="3382" w:type="dxa"/>
            <w:vAlign w:val="center"/>
          </w:tcPr>
          <w:p w14:paraId="4B2D69ED">
            <w:pPr>
              <w:spacing w:line="360" w:lineRule="auto"/>
              <w:jc w:val="center"/>
              <w:rPr>
                <w:rFonts w:ascii="宋体" w:hAnsi="宋体" w:cs="宋体"/>
                <w:color w:val="auto"/>
                <w:szCs w:val="21"/>
                <w:highlight w:val="none"/>
              </w:rPr>
            </w:pPr>
          </w:p>
        </w:tc>
        <w:tc>
          <w:tcPr>
            <w:tcW w:w="2452" w:type="dxa"/>
            <w:vAlign w:val="center"/>
          </w:tcPr>
          <w:p w14:paraId="6F3108E4">
            <w:pPr>
              <w:spacing w:line="360" w:lineRule="auto"/>
              <w:jc w:val="center"/>
              <w:rPr>
                <w:rFonts w:ascii="宋体" w:hAnsi="宋体" w:cs="宋体"/>
                <w:color w:val="auto"/>
                <w:szCs w:val="21"/>
                <w:highlight w:val="none"/>
              </w:rPr>
            </w:pPr>
          </w:p>
        </w:tc>
      </w:tr>
      <w:tr w14:paraId="54C6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7B28D9F">
            <w:pPr>
              <w:spacing w:line="360" w:lineRule="auto"/>
              <w:jc w:val="center"/>
              <w:rPr>
                <w:rFonts w:ascii="宋体" w:hAnsi="宋体" w:cs="宋体"/>
                <w:color w:val="auto"/>
                <w:szCs w:val="21"/>
                <w:highlight w:val="none"/>
              </w:rPr>
            </w:pPr>
          </w:p>
        </w:tc>
        <w:tc>
          <w:tcPr>
            <w:tcW w:w="1551" w:type="dxa"/>
            <w:vAlign w:val="center"/>
          </w:tcPr>
          <w:p w14:paraId="7C42E913">
            <w:pPr>
              <w:spacing w:line="360" w:lineRule="auto"/>
              <w:jc w:val="center"/>
              <w:rPr>
                <w:rFonts w:ascii="宋体" w:hAnsi="宋体" w:cs="宋体"/>
                <w:color w:val="auto"/>
                <w:szCs w:val="21"/>
                <w:highlight w:val="none"/>
              </w:rPr>
            </w:pPr>
          </w:p>
        </w:tc>
        <w:tc>
          <w:tcPr>
            <w:tcW w:w="3382" w:type="dxa"/>
            <w:vAlign w:val="center"/>
          </w:tcPr>
          <w:p w14:paraId="5A872D88">
            <w:pPr>
              <w:spacing w:line="360" w:lineRule="auto"/>
              <w:jc w:val="center"/>
              <w:rPr>
                <w:rFonts w:ascii="宋体" w:hAnsi="宋体" w:cs="宋体"/>
                <w:color w:val="auto"/>
                <w:szCs w:val="21"/>
                <w:highlight w:val="none"/>
              </w:rPr>
            </w:pPr>
          </w:p>
        </w:tc>
        <w:tc>
          <w:tcPr>
            <w:tcW w:w="2452" w:type="dxa"/>
            <w:vAlign w:val="center"/>
          </w:tcPr>
          <w:p w14:paraId="5DCD3346">
            <w:pPr>
              <w:spacing w:line="360" w:lineRule="auto"/>
              <w:jc w:val="center"/>
              <w:rPr>
                <w:rFonts w:ascii="宋体" w:hAnsi="宋体" w:cs="宋体"/>
                <w:color w:val="auto"/>
                <w:szCs w:val="21"/>
                <w:highlight w:val="none"/>
              </w:rPr>
            </w:pPr>
          </w:p>
        </w:tc>
      </w:tr>
      <w:tr w14:paraId="670A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B2322E">
            <w:pPr>
              <w:spacing w:line="360" w:lineRule="auto"/>
              <w:jc w:val="center"/>
              <w:rPr>
                <w:rFonts w:ascii="宋体" w:hAnsi="宋体" w:cs="宋体"/>
                <w:color w:val="auto"/>
                <w:szCs w:val="21"/>
                <w:highlight w:val="none"/>
              </w:rPr>
            </w:pPr>
          </w:p>
        </w:tc>
        <w:tc>
          <w:tcPr>
            <w:tcW w:w="1551" w:type="dxa"/>
            <w:vAlign w:val="center"/>
          </w:tcPr>
          <w:p w14:paraId="7F5B7D8A">
            <w:pPr>
              <w:spacing w:line="360" w:lineRule="auto"/>
              <w:jc w:val="center"/>
              <w:rPr>
                <w:rFonts w:ascii="宋体" w:hAnsi="宋体" w:cs="宋体"/>
                <w:color w:val="auto"/>
                <w:szCs w:val="21"/>
                <w:highlight w:val="none"/>
              </w:rPr>
            </w:pPr>
          </w:p>
        </w:tc>
        <w:tc>
          <w:tcPr>
            <w:tcW w:w="3382" w:type="dxa"/>
            <w:vAlign w:val="center"/>
          </w:tcPr>
          <w:p w14:paraId="6E02E793">
            <w:pPr>
              <w:spacing w:line="360" w:lineRule="auto"/>
              <w:jc w:val="center"/>
              <w:rPr>
                <w:rFonts w:ascii="宋体" w:hAnsi="宋体" w:cs="宋体"/>
                <w:color w:val="auto"/>
                <w:szCs w:val="21"/>
                <w:highlight w:val="none"/>
              </w:rPr>
            </w:pPr>
          </w:p>
        </w:tc>
        <w:tc>
          <w:tcPr>
            <w:tcW w:w="2452" w:type="dxa"/>
            <w:vAlign w:val="center"/>
          </w:tcPr>
          <w:p w14:paraId="5C3A830E">
            <w:pPr>
              <w:spacing w:line="360" w:lineRule="auto"/>
              <w:jc w:val="center"/>
              <w:rPr>
                <w:rFonts w:ascii="宋体" w:hAnsi="宋体" w:cs="宋体"/>
                <w:color w:val="auto"/>
                <w:szCs w:val="21"/>
                <w:highlight w:val="none"/>
              </w:rPr>
            </w:pPr>
          </w:p>
        </w:tc>
      </w:tr>
      <w:tr w14:paraId="51D7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8296C3">
            <w:pPr>
              <w:spacing w:line="360" w:lineRule="auto"/>
              <w:jc w:val="center"/>
              <w:rPr>
                <w:rFonts w:ascii="宋体" w:hAnsi="宋体" w:cs="宋体"/>
                <w:color w:val="auto"/>
                <w:szCs w:val="21"/>
                <w:highlight w:val="none"/>
              </w:rPr>
            </w:pPr>
          </w:p>
        </w:tc>
        <w:tc>
          <w:tcPr>
            <w:tcW w:w="1551" w:type="dxa"/>
            <w:vAlign w:val="center"/>
          </w:tcPr>
          <w:p w14:paraId="4C2D244D">
            <w:pPr>
              <w:spacing w:line="360" w:lineRule="auto"/>
              <w:jc w:val="center"/>
              <w:rPr>
                <w:rFonts w:ascii="宋体" w:hAnsi="宋体" w:cs="宋体"/>
                <w:color w:val="auto"/>
                <w:szCs w:val="21"/>
                <w:highlight w:val="none"/>
              </w:rPr>
            </w:pPr>
          </w:p>
        </w:tc>
        <w:tc>
          <w:tcPr>
            <w:tcW w:w="3382" w:type="dxa"/>
            <w:vAlign w:val="center"/>
          </w:tcPr>
          <w:p w14:paraId="6969F2B3">
            <w:pPr>
              <w:spacing w:line="360" w:lineRule="auto"/>
              <w:jc w:val="center"/>
              <w:rPr>
                <w:rFonts w:ascii="宋体" w:hAnsi="宋体" w:cs="宋体"/>
                <w:color w:val="auto"/>
                <w:szCs w:val="21"/>
                <w:highlight w:val="none"/>
              </w:rPr>
            </w:pPr>
          </w:p>
        </w:tc>
        <w:tc>
          <w:tcPr>
            <w:tcW w:w="2452" w:type="dxa"/>
            <w:vAlign w:val="center"/>
          </w:tcPr>
          <w:p w14:paraId="4769E9EF">
            <w:pPr>
              <w:spacing w:line="360" w:lineRule="auto"/>
              <w:jc w:val="center"/>
              <w:rPr>
                <w:rFonts w:ascii="宋体" w:hAnsi="宋体" w:cs="宋体"/>
                <w:color w:val="auto"/>
                <w:szCs w:val="21"/>
                <w:highlight w:val="none"/>
              </w:rPr>
            </w:pPr>
          </w:p>
        </w:tc>
      </w:tr>
      <w:tr w14:paraId="67A3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9B478D">
            <w:pPr>
              <w:spacing w:line="360" w:lineRule="auto"/>
              <w:jc w:val="center"/>
              <w:rPr>
                <w:rFonts w:ascii="宋体" w:hAnsi="宋体" w:cs="宋体"/>
                <w:color w:val="auto"/>
                <w:szCs w:val="21"/>
                <w:highlight w:val="none"/>
              </w:rPr>
            </w:pPr>
          </w:p>
        </w:tc>
        <w:tc>
          <w:tcPr>
            <w:tcW w:w="1551" w:type="dxa"/>
            <w:vAlign w:val="center"/>
          </w:tcPr>
          <w:p w14:paraId="06988000">
            <w:pPr>
              <w:spacing w:line="360" w:lineRule="auto"/>
              <w:jc w:val="center"/>
              <w:rPr>
                <w:rFonts w:ascii="宋体" w:hAnsi="宋体" w:cs="宋体"/>
                <w:color w:val="auto"/>
                <w:szCs w:val="21"/>
                <w:highlight w:val="none"/>
              </w:rPr>
            </w:pPr>
          </w:p>
        </w:tc>
        <w:tc>
          <w:tcPr>
            <w:tcW w:w="3382" w:type="dxa"/>
            <w:vAlign w:val="center"/>
          </w:tcPr>
          <w:p w14:paraId="6BB49848">
            <w:pPr>
              <w:spacing w:line="360" w:lineRule="auto"/>
              <w:jc w:val="center"/>
              <w:rPr>
                <w:rFonts w:ascii="宋体" w:hAnsi="宋体" w:cs="宋体"/>
                <w:color w:val="auto"/>
                <w:szCs w:val="21"/>
                <w:highlight w:val="none"/>
              </w:rPr>
            </w:pPr>
          </w:p>
        </w:tc>
        <w:tc>
          <w:tcPr>
            <w:tcW w:w="2452" w:type="dxa"/>
            <w:vAlign w:val="center"/>
          </w:tcPr>
          <w:p w14:paraId="57593344">
            <w:pPr>
              <w:spacing w:line="360" w:lineRule="auto"/>
              <w:jc w:val="center"/>
              <w:rPr>
                <w:rFonts w:ascii="宋体" w:hAnsi="宋体" w:cs="宋体"/>
                <w:color w:val="auto"/>
                <w:szCs w:val="21"/>
                <w:highlight w:val="none"/>
              </w:rPr>
            </w:pPr>
          </w:p>
        </w:tc>
      </w:tr>
    </w:tbl>
    <w:p w14:paraId="3206209B">
      <w:pPr>
        <w:rPr>
          <w:b/>
          <w:color w:val="auto"/>
          <w:sz w:val="24"/>
          <w:highlight w:val="none"/>
        </w:rPr>
      </w:pPr>
      <w:r>
        <w:rPr>
          <w:b/>
          <w:color w:val="auto"/>
          <w:sz w:val="24"/>
          <w:highlight w:val="none"/>
        </w:rPr>
        <w:br w:type="page"/>
      </w:r>
    </w:p>
    <w:p w14:paraId="0A11C79F">
      <w:pPr>
        <w:spacing w:before="46"/>
        <w:ind w:left="3125" w:right="3192"/>
        <w:jc w:val="center"/>
        <w:rPr>
          <w:b/>
          <w:color w:val="auto"/>
          <w:sz w:val="24"/>
          <w:highlight w:val="none"/>
        </w:rPr>
      </w:pPr>
      <w:r>
        <w:rPr>
          <w:b/>
          <w:color w:val="auto"/>
          <w:sz w:val="24"/>
          <w:highlight w:val="none"/>
        </w:rPr>
        <w:t>投标文件目录</w:t>
      </w:r>
    </w:p>
    <w:p w14:paraId="198BF42F">
      <w:pPr>
        <w:pStyle w:val="8"/>
        <w:spacing w:before="8"/>
        <w:rPr>
          <w:b/>
          <w:color w:val="auto"/>
          <w:sz w:val="12"/>
          <w:highlight w:val="none"/>
        </w:rPr>
      </w:pPr>
    </w:p>
    <w:p w14:paraId="671B6163">
      <w:pPr>
        <w:spacing w:line="360" w:lineRule="auto"/>
        <w:rPr>
          <w:color w:val="auto"/>
          <w:highlight w:val="none"/>
        </w:rPr>
      </w:pPr>
      <w:r>
        <w:rPr>
          <w:color w:val="auto"/>
          <w:highlight w:val="none"/>
        </w:rPr>
        <w:t>一、投标函</w:t>
      </w:r>
    </w:p>
    <w:p w14:paraId="2B8828D3">
      <w:pPr>
        <w:spacing w:line="360" w:lineRule="auto"/>
        <w:rPr>
          <w:color w:val="auto"/>
          <w:highlight w:val="none"/>
        </w:rPr>
      </w:pPr>
      <w:r>
        <w:rPr>
          <w:color w:val="auto"/>
          <w:highlight w:val="none"/>
        </w:rPr>
        <w:t>二、开标一览表</w:t>
      </w:r>
    </w:p>
    <w:p w14:paraId="6E0731C6">
      <w:pPr>
        <w:spacing w:line="360" w:lineRule="auto"/>
        <w:rPr>
          <w:color w:val="auto"/>
          <w:highlight w:val="none"/>
        </w:rPr>
      </w:pPr>
      <w:r>
        <w:rPr>
          <w:color w:val="auto"/>
          <w:highlight w:val="none"/>
        </w:rPr>
        <w:t>三、分项报价表</w:t>
      </w:r>
    </w:p>
    <w:p w14:paraId="3C21C5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40A950D5">
      <w:pPr>
        <w:spacing w:line="360" w:lineRule="auto"/>
        <w:rPr>
          <w:color w:val="auto"/>
          <w:highlight w:val="none"/>
        </w:rPr>
      </w:pPr>
      <w:r>
        <w:rPr>
          <w:color w:val="auto"/>
          <w:highlight w:val="none"/>
        </w:rPr>
        <w:t>五、</w:t>
      </w:r>
      <w:r>
        <w:rPr>
          <w:rFonts w:hint="eastAsia"/>
          <w:color w:val="auto"/>
          <w:highlight w:val="none"/>
        </w:rPr>
        <w:t>法定代表人授权书</w:t>
      </w:r>
    </w:p>
    <w:p w14:paraId="6FDD351B">
      <w:pPr>
        <w:spacing w:line="360" w:lineRule="auto"/>
        <w:rPr>
          <w:color w:val="auto"/>
          <w:highlight w:val="none"/>
        </w:rPr>
      </w:pPr>
      <w:r>
        <w:rPr>
          <w:color w:val="auto"/>
          <w:highlight w:val="none"/>
        </w:rPr>
        <w:t>六、</w:t>
      </w:r>
      <w:r>
        <w:rPr>
          <w:rFonts w:hint="eastAsia"/>
          <w:color w:val="auto"/>
          <w:highlight w:val="none"/>
        </w:rPr>
        <w:t>投标保证金</w:t>
      </w:r>
    </w:p>
    <w:p w14:paraId="032CB64B">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0C9EC02A">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669EC6E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F746608">
      <w:pPr>
        <w:spacing w:line="360" w:lineRule="auto"/>
        <w:rPr>
          <w:color w:val="auto"/>
          <w:highlight w:val="none"/>
        </w:rPr>
      </w:pPr>
      <w:r>
        <w:rPr>
          <w:color w:val="auto"/>
          <w:highlight w:val="none"/>
        </w:rPr>
        <w:t>十、</w:t>
      </w:r>
      <w:r>
        <w:rPr>
          <w:rFonts w:hint="eastAsia"/>
          <w:color w:val="auto"/>
          <w:highlight w:val="none"/>
        </w:rPr>
        <w:t>投标人业绩情况表</w:t>
      </w:r>
    </w:p>
    <w:p w14:paraId="0750D151">
      <w:pPr>
        <w:spacing w:line="360" w:lineRule="auto"/>
        <w:rPr>
          <w:color w:val="auto"/>
          <w:highlight w:val="none"/>
        </w:rPr>
      </w:pPr>
      <w:r>
        <w:rPr>
          <w:color w:val="auto"/>
          <w:highlight w:val="none"/>
        </w:rPr>
        <w:t>十一、</w:t>
      </w:r>
      <w:r>
        <w:rPr>
          <w:rFonts w:hint="eastAsia"/>
          <w:color w:val="auto"/>
          <w:highlight w:val="none"/>
        </w:rPr>
        <w:t>技术要求响应表</w:t>
      </w:r>
    </w:p>
    <w:p w14:paraId="5753B3C5">
      <w:pPr>
        <w:spacing w:line="360" w:lineRule="auto"/>
        <w:rPr>
          <w:color w:val="auto"/>
          <w:highlight w:val="none"/>
        </w:rPr>
      </w:pPr>
      <w:r>
        <w:rPr>
          <w:color w:val="auto"/>
          <w:highlight w:val="none"/>
        </w:rPr>
        <w:t>十二、</w:t>
      </w:r>
      <w:r>
        <w:rPr>
          <w:rFonts w:hint="eastAsia"/>
          <w:color w:val="auto"/>
          <w:highlight w:val="none"/>
        </w:rPr>
        <w:t>商务要求响应表</w:t>
      </w:r>
    </w:p>
    <w:p w14:paraId="552E4B99">
      <w:pPr>
        <w:spacing w:line="360" w:lineRule="auto"/>
        <w:rPr>
          <w:color w:val="auto"/>
          <w:highlight w:val="none"/>
        </w:rPr>
      </w:pPr>
      <w:r>
        <w:rPr>
          <w:color w:val="auto"/>
          <w:highlight w:val="none"/>
        </w:rPr>
        <w:t>十三、</w:t>
      </w:r>
      <w:r>
        <w:rPr>
          <w:rFonts w:hint="eastAsia"/>
          <w:color w:val="auto"/>
          <w:highlight w:val="none"/>
        </w:rPr>
        <w:t>履约进度计划表</w:t>
      </w:r>
    </w:p>
    <w:p w14:paraId="4548F4C1">
      <w:pPr>
        <w:spacing w:line="360" w:lineRule="auto"/>
        <w:rPr>
          <w:color w:val="auto"/>
          <w:highlight w:val="none"/>
        </w:rPr>
      </w:pPr>
      <w:r>
        <w:rPr>
          <w:color w:val="auto"/>
          <w:highlight w:val="none"/>
        </w:rPr>
        <w:t>十四、</w:t>
      </w:r>
      <w:r>
        <w:rPr>
          <w:rFonts w:hint="eastAsia"/>
          <w:color w:val="auto"/>
          <w:highlight w:val="none"/>
        </w:rPr>
        <w:t>各类证明材料</w:t>
      </w:r>
    </w:p>
    <w:p w14:paraId="38E6E2D4">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2336985">
      <w:pPr>
        <w:spacing w:line="360" w:lineRule="auto"/>
        <w:rPr>
          <w:color w:val="auto"/>
          <w:highlight w:val="none"/>
        </w:rPr>
      </w:pPr>
      <w:r>
        <w:rPr>
          <w:color w:val="auto"/>
          <w:highlight w:val="none"/>
        </w:rPr>
        <w:t>十六、</w:t>
      </w:r>
      <w:r>
        <w:rPr>
          <w:rFonts w:hint="eastAsia"/>
          <w:color w:val="auto"/>
          <w:highlight w:val="none"/>
        </w:rPr>
        <w:t>需要招标人提供的附加条件</w:t>
      </w:r>
    </w:p>
    <w:p w14:paraId="799B3190">
      <w:pPr>
        <w:rPr>
          <w:b/>
          <w:bCs/>
          <w:color w:val="auto"/>
          <w:sz w:val="24"/>
          <w:szCs w:val="32"/>
          <w:highlight w:val="none"/>
        </w:rPr>
      </w:pPr>
      <w:r>
        <w:rPr>
          <w:b/>
          <w:bCs/>
          <w:color w:val="auto"/>
          <w:sz w:val="24"/>
          <w:szCs w:val="32"/>
          <w:highlight w:val="none"/>
        </w:rPr>
        <w:br w:type="page"/>
      </w:r>
    </w:p>
    <w:p w14:paraId="5BA8AABC">
      <w:pPr>
        <w:rPr>
          <w:b/>
          <w:bCs/>
          <w:color w:val="auto"/>
          <w:sz w:val="24"/>
          <w:szCs w:val="32"/>
          <w:highlight w:val="none"/>
        </w:rPr>
      </w:pPr>
      <w:r>
        <w:rPr>
          <w:b/>
          <w:bCs/>
          <w:color w:val="auto"/>
          <w:sz w:val="24"/>
          <w:szCs w:val="32"/>
          <w:highlight w:val="none"/>
        </w:rPr>
        <w:t>格式一：</w:t>
      </w:r>
    </w:p>
    <w:p w14:paraId="08BFD536">
      <w:pPr>
        <w:pStyle w:val="8"/>
        <w:jc w:val="center"/>
        <w:rPr>
          <w:b/>
          <w:color w:val="auto"/>
          <w:sz w:val="12"/>
          <w:highlight w:val="none"/>
        </w:rPr>
      </w:pPr>
      <w:r>
        <w:rPr>
          <w:b/>
          <w:color w:val="auto"/>
          <w:highlight w:val="none"/>
        </w:rPr>
        <w:t>投标函</w:t>
      </w:r>
    </w:p>
    <w:p w14:paraId="46FAF701">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36EAE22B">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2077EA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0B6A05F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2366819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7ECA73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5B018E8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66C988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769D65A5">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7A7E169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0309CA7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4C2295A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14:paraId="0DFB9BD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14:paraId="1215BA2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14:paraId="24D1C43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1DE1FB4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221C50F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D72D50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3C708583">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488A3D0A">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6F10AA45">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57EAB5E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605BB25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7A2CF1C0">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BAB52AB">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36BE17DF">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2A8B7A02">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794B2F3A">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1FCD6A8">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A5950D4">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0DBB9496">
      <w:pPr>
        <w:rPr>
          <w:color w:val="auto"/>
          <w:sz w:val="20"/>
          <w:szCs w:val="20"/>
          <w:highlight w:val="none"/>
        </w:rPr>
      </w:pPr>
      <w:r>
        <w:rPr>
          <w:color w:val="auto"/>
          <w:sz w:val="20"/>
          <w:szCs w:val="20"/>
          <w:highlight w:val="none"/>
        </w:rPr>
        <w:br w:type="page"/>
      </w:r>
    </w:p>
    <w:p w14:paraId="107D6FD4">
      <w:pPr>
        <w:rPr>
          <w:b/>
          <w:bCs/>
          <w:color w:val="auto"/>
          <w:sz w:val="24"/>
          <w:szCs w:val="32"/>
          <w:highlight w:val="none"/>
        </w:rPr>
      </w:pPr>
      <w:r>
        <w:rPr>
          <w:rFonts w:hint="eastAsia"/>
          <w:b/>
          <w:bCs/>
          <w:color w:val="auto"/>
          <w:sz w:val="24"/>
          <w:szCs w:val="32"/>
          <w:highlight w:val="none"/>
        </w:rPr>
        <w:t>格式二：</w:t>
      </w:r>
    </w:p>
    <w:p w14:paraId="431FD794">
      <w:pPr>
        <w:pStyle w:val="8"/>
        <w:rPr>
          <w:color w:val="auto"/>
          <w:highlight w:val="none"/>
          <w:lang w:val="en-US"/>
        </w:rPr>
      </w:pPr>
    </w:p>
    <w:p w14:paraId="5B699E4B">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4EB079E4">
      <w:pPr>
        <w:spacing w:line="360" w:lineRule="auto"/>
        <w:rPr>
          <w:color w:val="auto"/>
          <w:highlight w:val="none"/>
        </w:rPr>
      </w:pPr>
    </w:p>
    <w:p w14:paraId="50981FAD">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0D36615">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13DFC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3D741A89">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164060B3">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4E6B0037">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14:paraId="7CCB13CB">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290E5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5ED0C6E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14:paraId="691CE0DC">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155169E5">
            <w:pPr>
              <w:spacing w:line="360" w:lineRule="auto"/>
              <w:rPr>
                <w:rFonts w:hint="eastAsia" w:eastAsia="宋体"/>
                <w:color w:val="auto"/>
                <w:highlight w:val="none"/>
                <w:lang w:eastAsia="zh-CN"/>
              </w:rPr>
            </w:pPr>
            <w:r>
              <w:rPr>
                <w:rFonts w:hint="eastAsia"/>
                <w:color w:val="auto"/>
                <w:highlight w:val="none"/>
              </w:rPr>
              <w:t>小写：</w:t>
            </w:r>
          </w:p>
          <w:p w14:paraId="5F1498C7">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14:paraId="5B7D3D73">
            <w:pPr>
              <w:widowControl/>
              <w:rPr>
                <w:rFonts w:ascii="宋体" w:hAnsi="宋体" w:cs="宋体"/>
                <w:color w:val="auto"/>
                <w:szCs w:val="21"/>
                <w:highlight w:val="none"/>
              </w:rPr>
            </w:pPr>
          </w:p>
          <w:p w14:paraId="5F681E0F">
            <w:pPr>
              <w:spacing w:line="360" w:lineRule="auto"/>
              <w:rPr>
                <w:rFonts w:ascii="宋体" w:hAnsi="宋体" w:cs="宋体"/>
                <w:color w:val="auto"/>
                <w:szCs w:val="21"/>
                <w:highlight w:val="none"/>
              </w:rPr>
            </w:pPr>
          </w:p>
        </w:tc>
      </w:tr>
    </w:tbl>
    <w:p w14:paraId="06CCA25C">
      <w:pPr>
        <w:spacing w:line="360" w:lineRule="auto"/>
        <w:rPr>
          <w:rFonts w:ascii="宋体" w:hAnsi="宋体"/>
          <w:color w:val="auto"/>
          <w:szCs w:val="21"/>
          <w:highlight w:val="none"/>
        </w:rPr>
      </w:pPr>
    </w:p>
    <w:p w14:paraId="08AB7B76">
      <w:pPr>
        <w:spacing w:line="360" w:lineRule="auto"/>
        <w:ind w:firstLine="359" w:firstLineChars="171"/>
        <w:rPr>
          <w:rFonts w:ascii="宋体" w:hAnsi="宋体"/>
          <w:color w:val="auto"/>
          <w:szCs w:val="21"/>
          <w:highlight w:val="none"/>
        </w:rPr>
      </w:pPr>
    </w:p>
    <w:p w14:paraId="50E5EB6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63A639C">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680575C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23A35945">
      <w:pPr>
        <w:spacing w:line="360" w:lineRule="auto"/>
        <w:ind w:firstLine="359" w:firstLineChars="171"/>
        <w:rPr>
          <w:rFonts w:ascii="宋体" w:hAnsi="宋体"/>
          <w:color w:val="auto"/>
          <w:szCs w:val="21"/>
          <w:highlight w:val="none"/>
        </w:rPr>
      </w:pPr>
    </w:p>
    <w:p w14:paraId="05162E03">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4DCF5444">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14:paraId="606F856B">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14:paraId="77D05761">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77034F56">
      <w:pPr>
        <w:rPr>
          <w:rFonts w:ascii="宋体" w:hAnsi="宋体" w:cs="宋体"/>
          <w:color w:val="auto"/>
          <w:szCs w:val="21"/>
          <w:highlight w:val="none"/>
        </w:rPr>
      </w:pPr>
      <w:r>
        <w:rPr>
          <w:rFonts w:hint="eastAsia" w:ascii="宋体" w:hAnsi="宋体" w:cs="宋体"/>
          <w:color w:val="auto"/>
          <w:szCs w:val="21"/>
          <w:highlight w:val="none"/>
        </w:rPr>
        <w:br w:type="page"/>
      </w:r>
    </w:p>
    <w:p w14:paraId="07456358">
      <w:pPr>
        <w:rPr>
          <w:b/>
          <w:bCs/>
          <w:color w:val="auto"/>
          <w:sz w:val="24"/>
          <w:szCs w:val="32"/>
          <w:highlight w:val="none"/>
        </w:rPr>
      </w:pPr>
      <w:r>
        <w:rPr>
          <w:rFonts w:hint="eastAsia"/>
          <w:b/>
          <w:bCs/>
          <w:color w:val="auto"/>
          <w:sz w:val="24"/>
          <w:szCs w:val="32"/>
          <w:highlight w:val="none"/>
        </w:rPr>
        <w:t>格式三：</w:t>
      </w:r>
    </w:p>
    <w:p w14:paraId="44E341FB">
      <w:pPr>
        <w:jc w:val="center"/>
        <w:rPr>
          <w:b/>
          <w:bCs/>
          <w:color w:val="auto"/>
          <w:sz w:val="24"/>
          <w:szCs w:val="32"/>
          <w:highlight w:val="none"/>
        </w:rPr>
      </w:pPr>
      <w:r>
        <w:rPr>
          <w:rFonts w:hint="eastAsia"/>
          <w:b/>
          <w:bCs/>
          <w:color w:val="auto"/>
          <w:sz w:val="24"/>
          <w:szCs w:val="32"/>
          <w:highlight w:val="none"/>
        </w:rPr>
        <w:t>分项报价表</w:t>
      </w:r>
    </w:p>
    <w:p w14:paraId="36CA9C7F">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EFF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3933D4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3FD95EA2">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561A9EC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565663A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3749DE5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70EBA78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7575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01E06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2C0A1FFF">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3430192">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2529EB2">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676EE4A">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888B4CE">
            <w:pPr>
              <w:spacing w:line="360" w:lineRule="auto"/>
              <w:jc w:val="center"/>
              <w:rPr>
                <w:rFonts w:ascii="宋体" w:hAnsi="宋体" w:cs="宋体"/>
                <w:color w:val="auto"/>
                <w:szCs w:val="21"/>
                <w:highlight w:val="none"/>
              </w:rPr>
            </w:pPr>
          </w:p>
        </w:tc>
      </w:tr>
      <w:tr w14:paraId="25AE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4EE64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612953C1">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A49AE4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A95F1F1">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1BF46CE">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666C0A5">
            <w:pPr>
              <w:spacing w:line="360" w:lineRule="auto"/>
              <w:jc w:val="center"/>
              <w:rPr>
                <w:rFonts w:ascii="宋体" w:hAnsi="宋体" w:cs="宋体"/>
                <w:color w:val="auto"/>
                <w:szCs w:val="21"/>
                <w:highlight w:val="none"/>
              </w:rPr>
            </w:pPr>
          </w:p>
        </w:tc>
      </w:tr>
      <w:tr w14:paraId="77A3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0348C0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6C5775E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FE3585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6382807">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573AC41">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DF0A7E6">
            <w:pPr>
              <w:spacing w:line="360" w:lineRule="auto"/>
              <w:rPr>
                <w:rFonts w:ascii="宋体" w:hAnsi="宋体" w:cs="宋体"/>
                <w:color w:val="auto"/>
                <w:szCs w:val="21"/>
                <w:highlight w:val="none"/>
              </w:rPr>
            </w:pPr>
          </w:p>
        </w:tc>
      </w:tr>
      <w:tr w14:paraId="5616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2B46E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199B84B3">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5F7CF1F">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0B07C93">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ECE5D5A">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8F543EB">
            <w:pPr>
              <w:spacing w:line="360" w:lineRule="auto"/>
              <w:rPr>
                <w:rFonts w:ascii="宋体" w:hAnsi="宋体" w:cs="宋体"/>
                <w:color w:val="auto"/>
                <w:szCs w:val="21"/>
                <w:highlight w:val="none"/>
              </w:rPr>
            </w:pPr>
          </w:p>
        </w:tc>
      </w:tr>
      <w:tr w14:paraId="00C2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91BAD9D">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7B0D54AD">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2F1CF85">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C2CC85D">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258A5B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B1CEE69">
            <w:pPr>
              <w:spacing w:line="360" w:lineRule="auto"/>
              <w:rPr>
                <w:rFonts w:ascii="宋体" w:hAnsi="宋体" w:cs="宋体"/>
                <w:color w:val="auto"/>
                <w:szCs w:val="21"/>
                <w:highlight w:val="none"/>
              </w:rPr>
            </w:pPr>
          </w:p>
        </w:tc>
      </w:tr>
      <w:tr w14:paraId="227D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47933B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01C5C0AD">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7D64384E">
            <w:pPr>
              <w:spacing w:line="360" w:lineRule="auto"/>
              <w:jc w:val="center"/>
              <w:rPr>
                <w:rFonts w:ascii="宋体" w:hAnsi="宋体" w:cs="宋体"/>
                <w:bCs/>
                <w:color w:val="auto"/>
                <w:szCs w:val="21"/>
                <w:highlight w:val="none"/>
              </w:rPr>
            </w:pPr>
          </w:p>
        </w:tc>
      </w:tr>
    </w:tbl>
    <w:p w14:paraId="58C6D152">
      <w:pPr>
        <w:spacing w:line="360" w:lineRule="auto"/>
        <w:jc w:val="center"/>
        <w:rPr>
          <w:rFonts w:ascii="宋体" w:hAnsi="宋体" w:cs="宋体"/>
          <w:b/>
          <w:color w:val="auto"/>
          <w:szCs w:val="21"/>
          <w:highlight w:val="none"/>
        </w:rPr>
      </w:pPr>
    </w:p>
    <w:p w14:paraId="7428446A">
      <w:pPr>
        <w:spacing w:line="360" w:lineRule="auto"/>
        <w:rPr>
          <w:rFonts w:ascii="宋体" w:hAnsi="宋体" w:cs="宋体"/>
          <w:b/>
          <w:color w:val="auto"/>
          <w:szCs w:val="21"/>
          <w:highlight w:val="none"/>
        </w:rPr>
      </w:pPr>
    </w:p>
    <w:p w14:paraId="46E3684A">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084A8B3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4243DE0B">
      <w:pPr>
        <w:spacing w:line="360" w:lineRule="auto"/>
        <w:ind w:firstLine="359" w:firstLineChars="171"/>
        <w:rPr>
          <w:rFonts w:ascii="宋体" w:hAnsi="宋体"/>
          <w:color w:val="auto"/>
          <w:szCs w:val="21"/>
          <w:highlight w:val="none"/>
        </w:rPr>
      </w:pPr>
    </w:p>
    <w:p w14:paraId="7DC9EA8A">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5C23D8F0">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0F5A17D6">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C4556BB">
      <w:pPr>
        <w:rPr>
          <w:color w:val="auto"/>
          <w:sz w:val="20"/>
          <w:szCs w:val="20"/>
          <w:highlight w:val="none"/>
        </w:rPr>
      </w:pPr>
      <w:r>
        <w:rPr>
          <w:color w:val="auto"/>
          <w:sz w:val="20"/>
          <w:szCs w:val="20"/>
          <w:highlight w:val="none"/>
        </w:rPr>
        <w:br w:type="page"/>
      </w:r>
    </w:p>
    <w:p w14:paraId="1D745D60">
      <w:pPr>
        <w:pStyle w:val="8"/>
        <w:rPr>
          <w:b/>
          <w:bCs/>
          <w:color w:val="auto"/>
          <w:highlight w:val="none"/>
          <w:lang w:val="en-US"/>
        </w:rPr>
      </w:pPr>
      <w:r>
        <w:rPr>
          <w:rFonts w:hint="eastAsia"/>
          <w:b/>
          <w:bCs/>
          <w:color w:val="auto"/>
          <w:highlight w:val="none"/>
          <w:lang w:val="en-US"/>
        </w:rPr>
        <w:t>格式四：</w:t>
      </w:r>
    </w:p>
    <w:p w14:paraId="543CB77D">
      <w:pPr>
        <w:pStyle w:val="3"/>
        <w:spacing w:line="360" w:lineRule="auto"/>
        <w:rPr>
          <w:color w:val="auto"/>
          <w:sz w:val="24"/>
          <w:highlight w:val="none"/>
        </w:rPr>
      </w:pPr>
      <w:bookmarkStart w:id="155" w:name="_Toc23039"/>
      <w:r>
        <w:rPr>
          <w:color w:val="auto"/>
          <w:sz w:val="24"/>
          <w:highlight w:val="none"/>
        </w:rPr>
        <w:t>法定代表人证明书</w:t>
      </w:r>
      <w:bookmarkEnd w:id="155"/>
    </w:p>
    <w:p w14:paraId="52F84BEE">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383192F0">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28C216FA">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CECDBA6">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1976BE23">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347F7537">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2369049C">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3FBA0067">
      <w:pPr>
        <w:pStyle w:val="8"/>
        <w:tabs>
          <w:tab w:val="left" w:pos="3693"/>
        </w:tabs>
        <w:spacing w:line="242" w:lineRule="exact"/>
        <w:ind w:right="104"/>
        <w:jc w:val="right"/>
        <w:rPr>
          <w:color w:val="auto"/>
          <w:sz w:val="21"/>
          <w:szCs w:val="21"/>
          <w:highlight w:val="none"/>
        </w:rPr>
      </w:pPr>
    </w:p>
    <w:p w14:paraId="205ECFD5">
      <w:pPr>
        <w:pStyle w:val="8"/>
        <w:tabs>
          <w:tab w:val="left" w:pos="3693"/>
        </w:tabs>
        <w:spacing w:line="242" w:lineRule="exact"/>
        <w:ind w:right="104"/>
        <w:jc w:val="right"/>
        <w:rPr>
          <w:color w:val="auto"/>
          <w:sz w:val="21"/>
          <w:szCs w:val="21"/>
          <w:highlight w:val="none"/>
        </w:rPr>
      </w:pPr>
    </w:p>
    <w:p w14:paraId="727643D0">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2EF5A2B4">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4BCB9317">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3C12938C">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0AE855B4">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263A875A">
      <w:pPr>
        <w:pStyle w:val="8"/>
        <w:rPr>
          <w:color w:val="auto"/>
          <w:highlight w:val="none"/>
          <w:lang w:val="en-US"/>
        </w:rPr>
      </w:pPr>
    </w:p>
    <w:p w14:paraId="42E5508A">
      <w:pPr>
        <w:rPr>
          <w:color w:val="auto"/>
          <w:highlight w:val="none"/>
        </w:rPr>
      </w:pPr>
    </w:p>
    <w:p w14:paraId="11597C49">
      <w:pPr>
        <w:pStyle w:val="8"/>
        <w:rPr>
          <w:color w:val="auto"/>
          <w:highlight w:val="none"/>
          <w:lang w:val="en-US"/>
        </w:rPr>
      </w:pPr>
    </w:p>
    <w:p w14:paraId="6C5B5F7A">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591B1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0B8DD60">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01E03A42">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6B4BE2E2">
      <w:pPr>
        <w:rPr>
          <w:color w:val="auto"/>
          <w:highlight w:val="none"/>
        </w:rPr>
      </w:pPr>
      <w:r>
        <w:rPr>
          <w:rFonts w:hint="eastAsia"/>
          <w:color w:val="auto"/>
          <w:highlight w:val="none"/>
        </w:rPr>
        <w:br w:type="page"/>
      </w:r>
    </w:p>
    <w:p w14:paraId="40BE2406">
      <w:pPr>
        <w:pStyle w:val="8"/>
        <w:rPr>
          <w:b/>
          <w:bCs/>
          <w:color w:val="auto"/>
          <w:highlight w:val="none"/>
          <w:lang w:val="en-US"/>
        </w:rPr>
      </w:pPr>
      <w:r>
        <w:rPr>
          <w:rFonts w:hint="eastAsia"/>
          <w:b/>
          <w:bCs/>
          <w:color w:val="auto"/>
          <w:highlight w:val="none"/>
          <w:lang w:val="en-US"/>
        </w:rPr>
        <w:t>格式五：</w:t>
      </w:r>
    </w:p>
    <w:p w14:paraId="01FBC5E2">
      <w:pPr>
        <w:jc w:val="center"/>
        <w:rPr>
          <w:b/>
          <w:bCs/>
          <w:color w:val="auto"/>
          <w:sz w:val="24"/>
          <w:szCs w:val="32"/>
          <w:highlight w:val="none"/>
        </w:rPr>
      </w:pPr>
      <w:r>
        <w:rPr>
          <w:b/>
          <w:bCs/>
          <w:color w:val="auto"/>
          <w:sz w:val="24"/>
          <w:szCs w:val="32"/>
          <w:highlight w:val="none"/>
        </w:rPr>
        <w:t>法定代表人授权书</w:t>
      </w:r>
    </w:p>
    <w:p w14:paraId="67A9C1A7">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1F91D1EF">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7E1A0910">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496D98A9">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50203418">
      <w:pPr>
        <w:pStyle w:val="8"/>
        <w:tabs>
          <w:tab w:val="left" w:pos="10713"/>
        </w:tabs>
        <w:spacing w:before="0" w:line="360" w:lineRule="auto"/>
        <w:ind w:left="0"/>
        <w:jc w:val="right"/>
        <w:rPr>
          <w:color w:val="auto"/>
          <w:sz w:val="21"/>
          <w:szCs w:val="21"/>
          <w:highlight w:val="none"/>
        </w:rPr>
      </w:pPr>
    </w:p>
    <w:p w14:paraId="191C8A1C">
      <w:pPr>
        <w:pStyle w:val="8"/>
        <w:tabs>
          <w:tab w:val="left" w:pos="10713"/>
        </w:tabs>
        <w:spacing w:before="0" w:line="360" w:lineRule="auto"/>
        <w:ind w:left="0"/>
        <w:jc w:val="right"/>
        <w:rPr>
          <w:color w:val="auto"/>
          <w:sz w:val="21"/>
          <w:szCs w:val="21"/>
          <w:highlight w:val="none"/>
        </w:rPr>
      </w:pPr>
    </w:p>
    <w:p w14:paraId="108C6460">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23DF03F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EC2D37A">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3182724D">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73E3C92D">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5DD3F32">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FA94A67">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7E1367F1">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5A156DE">
      <w:pPr>
        <w:pStyle w:val="8"/>
        <w:tabs>
          <w:tab w:val="left" w:pos="2349"/>
        </w:tabs>
        <w:spacing w:before="0" w:line="480" w:lineRule="auto"/>
        <w:ind w:left="0"/>
        <w:rPr>
          <w:color w:val="auto"/>
          <w:sz w:val="21"/>
          <w:szCs w:val="21"/>
          <w:highlight w:val="none"/>
          <w:lang w:val="en-US"/>
        </w:rPr>
      </w:pPr>
    </w:p>
    <w:p w14:paraId="28422811">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E790D0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6645172A">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D897C05">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1D569F85">
      <w:pPr>
        <w:pStyle w:val="8"/>
        <w:tabs>
          <w:tab w:val="left" w:pos="2349"/>
        </w:tabs>
        <w:spacing w:before="0" w:line="480" w:lineRule="auto"/>
        <w:ind w:left="0"/>
        <w:rPr>
          <w:color w:val="auto"/>
          <w:sz w:val="20"/>
          <w:szCs w:val="20"/>
          <w:highlight w:val="none"/>
          <w:lang w:val="en-US"/>
        </w:rPr>
      </w:pPr>
    </w:p>
    <w:p w14:paraId="3E73F787">
      <w:pPr>
        <w:rPr>
          <w:b/>
          <w:bCs/>
          <w:color w:val="auto"/>
          <w:sz w:val="24"/>
          <w:highlight w:val="none"/>
        </w:rPr>
      </w:pPr>
      <w:r>
        <w:rPr>
          <w:rFonts w:hint="eastAsia"/>
          <w:b/>
          <w:bCs/>
          <w:color w:val="auto"/>
          <w:sz w:val="24"/>
          <w:highlight w:val="none"/>
        </w:rPr>
        <w:br w:type="page"/>
      </w:r>
    </w:p>
    <w:p w14:paraId="6D18D252">
      <w:pPr>
        <w:rPr>
          <w:b/>
          <w:bCs/>
          <w:color w:val="auto"/>
          <w:sz w:val="24"/>
          <w:highlight w:val="none"/>
        </w:rPr>
      </w:pPr>
      <w:r>
        <w:rPr>
          <w:rFonts w:hint="eastAsia"/>
          <w:b/>
          <w:bCs/>
          <w:color w:val="auto"/>
          <w:sz w:val="24"/>
          <w:highlight w:val="none"/>
        </w:rPr>
        <w:t>格式六：</w:t>
      </w:r>
    </w:p>
    <w:p w14:paraId="49B402A4">
      <w:pPr>
        <w:pStyle w:val="8"/>
        <w:jc w:val="center"/>
        <w:rPr>
          <w:b/>
          <w:bCs/>
          <w:color w:val="auto"/>
          <w:highlight w:val="none"/>
          <w:lang w:val="en-US"/>
        </w:rPr>
      </w:pPr>
      <w:r>
        <w:rPr>
          <w:b/>
          <w:bCs/>
          <w:color w:val="auto"/>
          <w:highlight w:val="none"/>
          <w:lang w:val="en-US"/>
        </w:rPr>
        <w:t>提供具有独立承担民事责任的能力的证明材料</w:t>
      </w:r>
    </w:p>
    <w:p w14:paraId="0EA57046">
      <w:pPr>
        <w:ind w:firstLine="420" w:firstLineChars="200"/>
        <w:rPr>
          <w:color w:val="auto"/>
          <w:highlight w:val="none"/>
        </w:rPr>
      </w:pPr>
    </w:p>
    <w:p w14:paraId="1E1DDAB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2D99159E">
      <w:pPr>
        <w:rPr>
          <w:b/>
          <w:bCs/>
          <w:color w:val="auto"/>
          <w:highlight w:val="none"/>
        </w:rPr>
      </w:pPr>
      <w:r>
        <w:rPr>
          <w:b/>
          <w:bCs/>
          <w:color w:val="auto"/>
          <w:highlight w:val="none"/>
        </w:rPr>
        <w:br w:type="page"/>
      </w:r>
    </w:p>
    <w:p w14:paraId="1F0BFE34">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14:paraId="54DAA7D3">
      <w:pPr>
        <w:pStyle w:val="8"/>
        <w:jc w:val="center"/>
        <w:rPr>
          <w:b/>
          <w:color w:val="auto"/>
          <w:highlight w:val="none"/>
        </w:rPr>
      </w:pPr>
      <w:r>
        <w:rPr>
          <w:b/>
          <w:color w:val="auto"/>
          <w:highlight w:val="none"/>
        </w:rPr>
        <w:t>资格性审查要求的其他资质证明文件</w:t>
      </w:r>
    </w:p>
    <w:p w14:paraId="495AFAA7">
      <w:pPr>
        <w:widowControl/>
        <w:spacing w:line="360" w:lineRule="auto"/>
        <w:rPr>
          <w:rFonts w:ascii="宋体" w:hAnsi="宋体"/>
          <w:color w:val="auto"/>
          <w:szCs w:val="21"/>
          <w:highlight w:val="none"/>
        </w:rPr>
      </w:pPr>
    </w:p>
    <w:p w14:paraId="185E0010">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w:t>
      </w:r>
      <w:r>
        <w:rPr>
          <w:rFonts w:hint="eastAsia" w:ascii="宋体" w:hAnsi="宋体"/>
          <w:color w:val="auto"/>
          <w:szCs w:val="21"/>
          <w:highlight w:val="none"/>
          <w:lang w:eastAsia="zh-CN"/>
        </w:rPr>
        <w:t>参考响应文件格式“资格条件声明函”作相关承诺。</w:t>
      </w:r>
    </w:p>
    <w:p w14:paraId="2CF61069">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w:t>
      </w:r>
      <w:r>
        <w:rPr>
          <w:rFonts w:hint="eastAsia" w:ascii="宋体" w:hAnsi="宋体"/>
          <w:color w:val="auto"/>
          <w:szCs w:val="21"/>
          <w:highlight w:val="none"/>
          <w:lang w:eastAsia="zh-CN"/>
        </w:rPr>
        <w:t>参考响应文件格式“资格条件声明函”作相关承诺。</w:t>
      </w:r>
    </w:p>
    <w:p w14:paraId="6BC313D8">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w:t>
      </w:r>
      <w:r>
        <w:rPr>
          <w:rFonts w:hint="eastAsia" w:ascii="宋体" w:hAnsi="宋体"/>
          <w:color w:val="auto"/>
          <w:szCs w:val="21"/>
          <w:highlight w:val="none"/>
          <w:lang w:eastAsia="zh-CN"/>
        </w:rPr>
        <w:t>参考响应文件格式“资格条件声明函”作相关承诺。</w:t>
      </w:r>
    </w:p>
    <w:p w14:paraId="7AA47E55">
      <w:pPr>
        <w:rPr>
          <w:color w:val="auto"/>
          <w:sz w:val="20"/>
          <w:highlight w:val="none"/>
        </w:rPr>
      </w:pPr>
      <w:r>
        <w:rPr>
          <w:rFonts w:hint="eastAsia"/>
          <w:color w:val="auto"/>
          <w:sz w:val="20"/>
          <w:highlight w:val="none"/>
        </w:rPr>
        <w:br w:type="page"/>
      </w:r>
    </w:p>
    <w:p w14:paraId="4609C461">
      <w:pPr>
        <w:pStyle w:val="8"/>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6AC577AD">
      <w:pPr>
        <w:ind w:firstLine="640"/>
        <w:rPr>
          <w:rFonts w:ascii="仿宋_GB2312" w:hAnsi="仿宋_GB2312" w:eastAsia="仿宋_GB2312" w:cs="仿宋_GB2312"/>
          <w:color w:val="auto"/>
          <w:sz w:val="32"/>
          <w:szCs w:val="32"/>
          <w:highlight w:val="none"/>
        </w:rPr>
      </w:pPr>
    </w:p>
    <w:p w14:paraId="4D328B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4799BC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528468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6ED512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A14BF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4102AA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0B2D3D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11B6E68B">
      <w:pPr>
        <w:spacing w:line="360" w:lineRule="auto"/>
        <w:ind w:firstLine="420" w:firstLineChars="200"/>
        <w:rPr>
          <w:rFonts w:ascii="宋体" w:hAnsi="宋体" w:cs="宋体"/>
          <w:color w:val="auto"/>
          <w:szCs w:val="21"/>
          <w:highlight w:val="none"/>
        </w:rPr>
      </w:pPr>
    </w:p>
    <w:p w14:paraId="6D09D4BB">
      <w:pPr>
        <w:spacing w:line="360" w:lineRule="auto"/>
        <w:ind w:firstLine="420" w:firstLineChars="200"/>
        <w:rPr>
          <w:rFonts w:ascii="宋体" w:hAnsi="宋体" w:cs="宋体"/>
          <w:color w:val="auto"/>
          <w:szCs w:val="21"/>
          <w:highlight w:val="none"/>
        </w:rPr>
      </w:pPr>
    </w:p>
    <w:p w14:paraId="09D966BA">
      <w:pPr>
        <w:spacing w:line="36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供应商名称（公章）</w:t>
      </w:r>
    </w:p>
    <w:p w14:paraId="6D187FEB">
      <w:pPr>
        <w:spacing w:line="360" w:lineRule="auto"/>
        <w:ind w:firstLine="420" w:firstLineChars="200"/>
        <w:jc w:val="left"/>
        <w:rPr>
          <w:rFonts w:hint="eastAsia"/>
          <w:b/>
          <w:bCs/>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r>
        <w:rPr>
          <w:rFonts w:hint="eastAsia"/>
          <w:b/>
          <w:bCs/>
          <w:color w:val="auto"/>
          <w:highlight w:val="none"/>
        </w:rPr>
        <w:br w:type="page"/>
      </w:r>
    </w:p>
    <w:p w14:paraId="75F3ABBF">
      <w:pPr>
        <w:pStyle w:val="8"/>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14:paraId="120FFE3D">
      <w:pPr>
        <w:rPr>
          <w:color w:val="auto"/>
          <w:highlight w:val="none"/>
        </w:rPr>
      </w:pPr>
    </w:p>
    <w:p w14:paraId="1AB5F6DC">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113364E0">
      <w:pPr>
        <w:rPr>
          <w:color w:val="auto"/>
          <w:highlight w:val="none"/>
        </w:rPr>
      </w:pPr>
    </w:p>
    <w:p w14:paraId="6D2B0E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3BEDD9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3FDE3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2046154C">
      <w:pPr>
        <w:spacing w:line="360" w:lineRule="auto"/>
        <w:ind w:firstLine="420" w:firstLineChars="200"/>
        <w:rPr>
          <w:rFonts w:ascii="宋体" w:hAnsi="宋体" w:cs="宋体"/>
          <w:color w:val="auto"/>
          <w:szCs w:val="21"/>
          <w:highlight w:val="none"/>
        </w:rPr>
      </w:pPr>
    </w:p>
    <w:p w14:paraId="3C733FF5">
      <w:pPr>
        <w:spacing w:line="360" w:lineRule="auto"/>
        <w:rPr>
          <w:rFonts w:ascii="宋体" w:hAnsi="宋体" w:cs="宋体"/>
          <w:color w:val="auto"/>
          <w:szCs w:val="21"/>
          <w:highlight w:val="none"/>
        </w:rPr>
      </w:pPr>
    </w:p>
    <w:p w14:paraId="67029F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5ACADD0C">
      <w:pPr>
        <w:spacing w:line="360" w:lineRule="auto"/>
        <w:rPr>
          <w:rFonts w:ascii="宋体" w:hAnsi="宋体" w:cs="宋体"/>
          <w:color w:val="auto"/>
          <w:szCs w:val="21"/>
          <w:highlight w:val="none"/>
        </w:rPr>
      </w:pPr>
    </w:p>
    <w:p w14:paraId="458ECE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4FE9161E">
      <w:pPr>
        <w:rPr>
          <w:color w:val="auto"/>
          <w:highlight w:val="none"/>
        </w:rPr>
      </w:pPr>
      <w:r>
        <w:rPr>
          <w:color w:val="auto"/>
          <w:highlight w:val="none"/>
        </w:rPr>
        <w:br w:type="page"/>
      </w:r>
    </w:p>
    <w:p w14:paraId="4E65FF75">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14:paraId="25524EDA">
      <w:pPr>
        <w:pStyle w:val="8"/>
        <w:jc w:val="center"/>
        <w:rPr>
          <w:b/>
          <w:bCs/>
          <w:color w:val="auto"/>
          <w:highlight w:val="none"/>
          <w:lang w:val="en-US"/>
        </w:rPr>
      </w:pPr>
      <w:r>
        <w:rPr>
          <w:b/>
          <w:bCs/>
          <w:color w:val="auto"/>
          <w:highlight w:val="none"/>
          <w:lang w:val="en-US"/>
        </w:rPr>
        <w:t>投标人业绩情况表</w:t>
      </w:r>
    </w:p>
    <w:p w14:paraId="65B7F66A">
      <w:pPr>
        <w:pStyle w:val="8"/>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11B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4F327C84">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58021518">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2BD7787C">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4C066654">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3D139D74">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3A24E56B">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0BA8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329" w:type="pct"/>
            <w:shd w:val="clear" w:color="auto" w:fill="FFFFFF" w:themeFill="background1"/>
          </w:tcPr>
          <w:p w14:paraId="2E15BE0A">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DBB9BD9">
            <w:pPr>
              <w:pStyle w:val="23"/>
              <w:spacing w:line="360" w:lineRule="auto"/>
              <w:rPr>
                <w:rFonts w:ascii="宋体" w:hAnsi="宋体" w:cs="宋体"/>
                <w:color w:val="auto"/>
                <w:szCs w:val="21"/>
                <w:highlight w:val="none"/>
              </w:rPr>
            </w:pPr>
          </w:p>
        </w:tc>
        <w:tc>
          <w:tcPr>
            <w:tcW w:w="1553" w:type="pct"/>
            <w:shd w:val="clear" w:color="auto" w:fill="FFFFFF" w:themeFill="background1"/>
          </w:tcPr>
          <w:p w14:paraId="30F358B5">
            <w:pPr>
              <w:pStyle w:val="23"/>
              <w:spacing w:line="360" w:lineRule="auto"/>
              <w:rPr>
                <w:rFonts w:ascii="宋体" w:hAnsi="宋体" w:cs="宋体"/>
                <w:color w:val="auto"/>
                <w:szCs w:val="21"/>
                <w:highlight w:val="none"/>
              </w:rPr>
            </w:pPr>
          </w:p>
        </w:tc>
        <w:tc>
          <w:tcPr>
            <w:tcW w:w="779" w:type="pct"/>
            <w:shd w:val="clear" w:color="auto" w:fill="FFFFFF" w:themeFill="background1"/>
          </w:tcPr>
          <w:p w14:paraId="51C3B935">
            <w:pPr>
              <w:pStyle w:val="23"/>
              <w:spacing w:line="360" w:lineRule="auto"/>
              <w:rPr>
                <w:rFonts w:ascii="宋体" w:hAnsi="宋体" w:cs="宋体"/>
                <w:color w:val="auto"/>
                <w:szCs w:val="21"/>
                <w:highlight w:val="none"/>
              </w:rPr>
            </w:pPr>
          </w:p>
        </w:tc>
        <w:tc>
          <w:tcPr>
            <w:tcW w:w="1001" w:type="pct"/>
            <w:shd w:val="clear" w:color="auto" w:fill="FFFFFF" w:themeFill="background1"/>
          </w:tcPr>
          <w:p w14:paraId="4D61B8A3">
            <w:pPr>
              <w:pStyle w:val="23"/>
              <w:spacing w:line="360" w:lineRule="auto"/>
              <w:rPr>
                <w:rFonts w:ascii="宋体" w:hAnsi="宋体" w:cs="宋体"/>
                <w:color w:val="auto"/>
                <w:szCs w:val="21"/>
                <w:highlight w:val="none"/>
              </w:rPr>
            </w:pPr>
          </w:p>
        </w:tc>
        <w:tc>
          <w:tcPr>
            <w:tcW w:w="785" w:type="pct"/>
            <w:shd w:val="clear" w:color="auto" w:fill="FFFFFF" w:themeFill="background1"/>
          </w:tcPr>
          <w:p w14:paraId="29094924">
            <w:pPr>
              <w:pStyle w:val="23"/>
              <w:spacing w:line="360" w:lineRule="auto"/>
              <w:rPr>
                <w:rFonts w:ascii="宋体" w:hAnsi="宋体" w:cs="宋体"/>
                <w:color w:val="auto"/>
                <w:szCs w:val="21"/>
                <w:highlight w:val="none"/>
              </w:rPr>
            </w:pPr>
          </w:p>
        </w:tc>
      </w:tr>
      <w:tr w14:paraId="037E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354B76A">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377ABF14">
            <w:pPr>
              <w:pStyle w:val="23"/>
              <w:spacing w:line="360" w:lineRule="auto"/>
              <w:rPr>
                <w:rFonts w:ascii="宋体" w:hAnsi="宋体" w:cs="宋体"/>
                <w:color w:val="auto"/>
                <w:szCs w:val="21"/>
                <w:highlight w:val="none"/>
              </w:rPr>
            </w:pPr>
          </w:p>
        </w:tc>
        <w:tc>
          <w:tcPr>
            <w:tcW w:w="1553" w:type="pct"/>
            <w:shd w:val="clear" w:color="auto" w:fill="FFFFFF" w:themeFill="background1"/>
          </w:tcPr>
          <w:p w14:paraId="55850F84">
            <w:pPr>
              <w:pStyle w:val="23"/>
              <w:spacing w:line="360" w:lineRule="auto"/>
              <w:rPr>
                <w:rFonts w:ascii="宋体" w:hAnsi="宋体" w:cs="宋体"/>
                <w:color w:val="auto"/>
                <w:szCs w:val="21"/>
                <w:highlight w:val="none"/>
              </w:rPr>
            </w:pPr>
          </w:p>
        </w:tc>
        <w:tc>
          <w:tcPr>
            <w:tcW w:w="779" w:type="pct"/>
            <w:shd w:val="clear" w:color="auto" w:fill="FFFFFF" w:themeFill="background1"/>
          </w:tcPr>
          <w:p w14:paraId="4F4E0923">
            <w:pPr>
              <w:pStyle w:val="23"/>
              <w:spacing w:line="360" w:lineRule="auto"/>
              <w:rPr>
                <w:rFonts w:ascii="宋体" w:hAnsi="宋体" w:cs="宋体"/>
                <w:color w:val="auto"/>
                <w:szCs w:val="21"/>
                <w:highlight w:val="none"/>
              </w:rPr>
            </w:pPr>
          </w:p>
        </w:tc>
        <w:tc>
          <w:tcPr>
            <w:tcW w:w="1001" w:type="pct"/>
            <w:shd w:val="clear" w:color="auto" w:fill="FFFFFF" w:themeFill="background1"/>
          </w:tcPr>
          <w:p w14:paraId="090538DD">
            <w:pPr>
              <w:pStyle w:val="23"/>
              <w:spacing w:line="360" w:lineRule="auto"/>
              <w:rPr>
                <w:rFonts w:ascii="宋体" w:hAnsi="宋体" w:cs="宋体"/>
                <w:color w:val="auto"/>
                <w:szCs w:val="21"/>
                <w:highlight w:val="none"/>
              </w:rPr>
            </w:pPr>
          </w:p>
        </w:tc>
        <w:tc>
          <w:tcPr>
            <w:tcW w:w="785" w:type="pct"/>
            <w:shd w:val="clear" w:color="auto" w:fill="FFFFFF" w:themeFill="background1"/>
          </w:tcPr>
          <w:p w14:paraId="626CD994">
            <w:pPr>
              <w:pStyle w:val="23"/>
              <w:spacing w:line="360" w:lineRule="auto"/>
              <w:rPr>
                <w:rFonts w:ascii="宋体" w:hAnsi="宋体" w:cs="宋体"/>
                <w:color w:val="auto"/>
                <w:szCs w:val="21"/>
                <w:highlight w:val="none"/>
              </w:rPr>
            </w:pPr>
          </w:p>
        </w:tc>
      </w:tr>
      <w:tr w14:paraId="48AD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BA06F06">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7E811C66">
            <w:pPr>
              <w:pStyle w:val="23"/>
              <w:spacing w:line="360" w:lineRule="auto"/>
              <w:rPr>
                <w:rFonts w:ascii="宋体" w:hAnsi="宋体" w:cs="宋体"/>
                <w:color w:val="auto"/>
                <w:szCs w:val="21"/>
                <w:highlight w:val="none"/>
              </w:rPr>
            </w:pPr>
          </w:p>
        </w:tc>
        <w:tc>
          <w:tcPr>
            <w:tcW w:w="1553" w:type="pct"/>
            <w:shd w:val="clear" w:color="auto" w:fill="FFFFFF" w:themeFill="background1"/>
          </w:tcPr>
          <w:p w14:paraId="14E6F0EB">
            <w:pPr>
              <w:pStyle w:val="23"/>
              <w:spacing w:line="360" w:lineRule="auto"/>
              <w:rPr>
                <w:rFonts w:ascii="宋体" w:hAnsi="宋体" w:cs="宋体"/>
                <w:color w:val="auto"/>
                <w:szCs w:val="21"/>
                <w:highlight w:val="none"/>
              </w:rPr>
            </w:pPr>
          </w:p>
        </w:tc>
        <w:tc>
          <w:tcPr>
            <w:tcW w:w="779" w:type="pct"/>
            <w:shd w:val="clear" w:color="auto" w:fill="FFFFFF" w:themeFill="background1"/>
          </w:tcPr>
          <w:p w14:paraId="7A56505D">
            <w:pPr>
              <w:pStyle w:val="23"/>
              <w:spacing w:line="360" w:lineRule="auto"/>
              <w:rPr>
                <w:rFonts w:ascii="宋体" w:hAnsi="宋体" w:cs="宋体"/>
                <w:color w:val="auto"/>
                <w:szCs w:val="21"/>
                <w:highlight w:val="none"/>
              </w:rPr>
            </w:pPr>
          </w:p>
        </w:tc>
        <w:tc>
          <w:tcPr>
            <w:tcW w:w="1001" w:type="pct"/>
            <w:shd w:val="clear" w:color="auto" w:fill="FFFFFF" w:themeFill="background1"/>
          </w:tcPr>
          <w:p w14:paraId="59D514A1">
            <w:pPr>
              <w:pStyle w:val="23"/>
              <w:spacing w:line="360" w:lineRule="auto"/>
              <w:rPr>
                <w:rFonts w:ascii="宋体" w:hAnsi="宋体" w:cs="宋体"/>
                <w:color w:val="auto"/>
                <w:szCs w:val="21"/>
                <w:highlight w:val="none"/>
              </w:rPr>
            </w:pPr>
          </w:p>
        </w:tc>
        <w:tc>
          <w:tcPr>
            <w:tcW w:w="785" w:type="pct"/>
            <w:shd w:val="clear" w:color="auto" w:fill="FFFFFF" w:themeFill="background1"/>
          </w:tcPr>
          <w:p w14:paraId="036621A6">
            <w:pPr>
              <w:pStyle w:val="23"/>
              <w:spacing w:line="360" w:lineRule="auto"/>
              <w:rPr>
                <w:rFonts w:ascii="宋体" w:hAnsi="宋体" w:cs="宋体"/>
                <w:color w:val="auto"/>
                <w:szCs w:val="21"/>
                <w:highlight w:val="none"/>
              </w:rPr>
            </w:pPr>
          </w:p>
        </w:tc>
      </w:tr>
      <w:tr w14:paraId="3C002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6B7AB6F">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50E2544">
            <w:pPr>
              <w:pStyle w:val="23"/>
              <w:spacing w:line="360" w:lineRule="auto"/>
              <w:rPr>
                <w:rFonts w:ascii="宋体" w:hAnsi="宋体" w:cs="宋体"/>
                <w:color w:val="auto"/>
                <w:szCs w:val="21"/>
                <w:highlight w:val="none"/>
              </w:rPr>
            </w:pPr>
          </w:p>
        </w:tc>
        <w:tc>
          <w:tcPr>
            <w:tcW w:w="1553" w:type="pct"/>
          </w:tcPr>
          <w:p w14:paraId="711C5908">
            <w:pPr>
              <w:pStyle w:val="23"/>
              <w:spacing w:line="360" w:lineRule="auto"/>
              <w:rPr>
                <w:rFonts w:ascii="宋体" w:hAnsi="宋体" w:cs="宋体"/>
                <w:color w:val="auto"/>
                <w:szCs w:val="21"/>
                <w:highlight w:val="none"/>
              </w:rPr>
            </w:pPr>
          </w:p>
        </w:tc>
        <w:tc>
          <w:tcPr>
            <w:tcW w:w="779" w:type="pct"/>
          </w:tcPr>
          <w:p w14:paraId="467286AF">
            <w:pPr>
              <w:pStyle w:val="23"/>
              <w:spacing w:line="360" w:lineRule="auto"/>
              <w:rPr>
                <w:rFonts w:ascii="宋体" w:hAnsi="宋体" w:cs="宋体"/>
                <w:color w:val="auto"/>
                <w:szCs w:val="21"/>
                <w:highlight w:val="none"/>
              </w:rPr>
            </w:pPr>
          </w:p>
        </w:tc>
        <w:tc>
          <w:tcPr>
            <w:tcW w:w="1001" w:type="pct"/>
          </w:tcPr>
          <w:p w14:paraId="4C750434">
            <w:pPr>
              <w:pStyle w:val="23"/>
              <w:spacing w:line="360" w:lineRule="auto"/>
              <w:rPr>
                <w:rFonts w:ascii="宋体" w:hAnsi="宋体" w:cs="宋体"/>
                <w:color w:val="auto"/>
                <w:szCs w:val="21"/>
                <w:highlight w:val="none"/>
              </w:rPr>
            </w:pPr>
          </w:p>
        </w:tc>
        <w:tc>
          <w:tcPr>
            <w:tcW w:w="785" w:type="pct"/>
          </w:tcPr>
          <w:p w14:paraId="535EC059">
            <w:pPr>
              <w:pStyle w:val="23"/>
              <w:spacing w:line="360" w:lineRule="auto"/>
              <w:rPr>
                <w:rFonts w:ascii="宋体" w:hAnsi="宋体" w:cs="宋体"/>
                <w:color w:val="auto"/>
                <w:szCs w:val="21"/>
                <w:highlight w:val="none"/>
              </w:rPr>
            </w:pPr>
          </w:p>
        </w:tc>
      </w:tr>
      <w:tr w14:paraId="7538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A799CD6">
            <w:pPr>
              <w:pStyle w:val="23"/>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57112969">
            <w:pPr>
              <w:pStyle w:val="23"/>
              <w:spacing w:line="360" w:lineRule="auto"/>
              <w:rPr>
                <w:rFonts w:ascii="宋体" w:hAnsi="宋体" w:cs="宋体"/>
                <w:color w:val="auto"/>
                <w:szCs w:val="21"/>
                <w:highlight w:val="none"/>
              </w:rPr>
            </w:pPr>
          </w:p>
        </w:tc>
        <w:tc>
          <w:tcPr>
            <w:tcW w:w="1553" w:type="pct"/>
          </w:tcPr>
          <w:p w14:paraId="695A1D8C">
            <w:pPr>
              <w:pStyle w:val="23"/>
              <w:spacing w:line="360" w:lineRule="auto"/>
              <w:rPr>
                <w:rFonts w:ascii="宋体" w:hAnsi="宋体" w:cs="宋体"/>
                <w:color w:val="auto"/>
                <w:szCs w:val="21"/>
                <w:highlight w:val="none"/>
              </w:rPr>
            </w:pPr>
          </w:p>
        </w:tc>
        <w:tc>
          <w:tcPr>
            <w:tcW w:w="779" w:type="pct"/>
          </w:tcPr>
          <w:p w14:paraId="0BE13850">
            <w:pPr>
              <w:pStyle w:val="23"/>
              <w:spacing w:line="360" w:lineRule="auto"/>
              <w:rPr>
                <w:rFonts w:ascii="宋体" w:hAnsi="宋体" w:cs="宋体"/>
                <w:color w:val="auto"/>
                <w:szCs w:val="21"/>
                <w:highlight w:val="none"/>
              </w:rPr>
            </w:pPr>
          </w:p>
        </w:tc>
        <w:tc>
          <w:tcPr>
            <w:tcW w:w="1001" w:type="pct"/>
          </w:tcPr>
          <w:p w14:paraId="7834CB6D">
            <w:pPr>
              <w:pStyle w:val="23"/>
              <w:spacing w:line="360" w:lineRule="auto"/>
              <w:rPr>
                <w:rFonts w:ascii="宋体" w:hAnsi="宋体" w:cs="宋体"/>
                <w:color w:val="auto"/>
                <w:szCs w:val="21"/>
                <w:highlight w:val="none"/>
              </w:rPr>
            </w:pPr>
          </w:p>
        </w:tc>
        <w:tc>
          <w:tcPr>
            <w:tcW w:w="785" w:type="pct"/>
          </w:tcPr>
          <w:p w14:paraId="5E2AB6CE">
            <w:pPr>
              <w:pStyle w:val="23"/>
              <w:spacing w:line="360" w:lineRule="auto"/>
              <w:rPr>
                <w:rFonts w:ascii="宋体" w:hAnsi="宋体" w:cs="宋体"/>
                <w:color w:val="auto"/>
                <w:szCs w:val="21"/>
                <w:highlight w:val="none"/>
              </w:rPr>
            </w:pPr>
          </w:p>
        </w:tc>
      </w:tr>
    </w:tbl>
    <w:p w14:paraId="04CCFFA9">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A950AEB">
      <w:pPr>
        <w:rPr>
          <w:rFonts w:ascii="宋体" w:hAnsi="宋体" w:cs="宋体"/>
          <w:color w:val="auto"/>
          <w:szCs w:val="21"/>
          <w:highlight w:val="none"/>
        </w:rPr>
      </w:pPr>
      <w:r>
        <w:rPr>
          <w:rFonts w:hint="eastAsia" w:ascii="宋体" w:hAnsi="宋体" w:cs="宋体"/>
          <w:color w:val="auto"/>
          <w:szCs w:val="21"/>
          <w:highlight w:val="none"/>
        </w:rPr>
        <w:br w:type="page"/>
      </w:r>
    </w:p>
    <w:p w14:paraId="48CCED8F">
      <w:pPr>
        <w:pStyle w:val="8"/>
        <w:rPr>
          <w:b/>
          <w:bCs/>
          <w:color w:val="auto"/>
          <w:highlight w:val="none"/>
          <w:lang w:val="en-US"/>
        </w:rPr>
      </w:pPr>
      <w:r>
        <w:rPr>
          <w:rFonts w:hint="eastAsia"/>
          <w:b/>
          <w:bCs/>
          <w:color w:val="auto"/>
          <w:highlight w:val="none"/>
          <w:lang w:val="en-US"/>
        </w:rPr>
        <w:t>格式十：</w:t>
      </w:r>
    </w:p>
    <w:p w14:paraId="25AF4453">
      <w:pPr>
        <w:jc w:val="center"/>
        <w:rPr>
          <w:b/>
          <w:bCs/>
          <w:color w:val="auto"/>
          <w:sz w:val="24"/>
          <w:szCs w:val="32"/>
          <w:highlight w:val="none"/>
        </w:rPr>
      </w:pPr>
      <w:r>
        <w:rPr>
          <w:b/>
          <w:bCs/>
          <w:color w:val="auto"/>
          <w:sz w:val="24"/>
          <w:szCs w:val="32"/>
          <w:highlight w:val="none"/>
        </w:rPr>
        <w:t>技术要求响应表</w:t>
      </w:r>
    </w:p>
    <w:p w14:paraId="152696AA">
      <w:pPr>
        <w:pStyle w:val="8"/>
        <w:rPr>
          <w:color w:val="auto"/>
          <w:highlight w:val="none"/>
          <w:lang w:val="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62A1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05DACF">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3F137264">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B411CD3">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3EC51514">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445BE281">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3EA45B04">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520C0A22">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61A063DE">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7F45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A35AAA7">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4AF9FFAE">
            <w:pPr>
              <w:pStyle w:val="8"/>
              <w:spacing w:before="0" w:line="360" w:lineRule="auto"/>
              <w:ind w:left="0"/>
              <w:jc w:val="center"/>
              <w:rPr>
                <w:color w:val="auto"/>
                <w:sz w:val="21"/>
                <w:szCs w:val="21"/>
                <w:highlight w:val="none"/>
                <w:lang w:val="en-US"/>
              </w:rPr>
            </w:pPr>
          </w:p>
        </w:tc>
        <w:tc>
          <w:tcPr>
            <w:tcW w:w="0" w:type="auto"/>
            <w:vAlign w:val="center"/>
          </w:tcPr>
          <w:p w14:paraId="30D77A55">
            <w:pPr>
              <w:pStyle w:val="8"/>
              <w:spacing w:before="0" w:line="360" w:lineRule="auto"/>
              <w:ind w:left="0"/>
              <w:jc w:val="center"/>
              <w:rPr>
                <w:color w:val="auto"/>
                <w:sz w:val="21"/>
                <w:szCs w:val="21"/>
                <w:highlight w:val="none"/>
                <w:lang w:val="en-US"/>
              </w:rPr>
            </w:pPr>
          </w:p>
        </w:tc>
        <w:tc>
          <w:tcPr>
            <w:tcW w:w="0" w:type="auto"/>
            <w:vAlign w:val="center"/>
          </w:tcPr>
          <w:p w14:paraId="221CC468">
            <w:pPr>
              <w:pStyle w:val="8"/>
              <w:spacing w:before="0" w:line="360" w:lineRule="auto"/>
              <w:ind w:left="0"/>
              <w:jc w:val="center"/>
              <w:rPr>
                <w:color w:val="auto"/>
                <w:sz w:val="21"/>
                <w:szCs w:val="21"/>
                <w:highlight w:val="none"/>
                <w:lang w:val="en-US"/>
              </w:rPr>
            </w:pPr>
          </w:p>
        </w:tc>
        <w:tc>
          <w:tcPr>
            <w:tcW w:w="0" w:type="auto"/>
            <w:vAlign w:val="center"/>
          </w:tcPr>
          <w:p w14:paraId="78A8D86E">
            <w:pPr>
              <w:pStyle w:val="8"/>
              <w:spacing w:before="0" w:line="360" w:lineRule="auto"/>
              <w:ind w:left="0"/>
              <w:jc w:val="center"/>
              <w:rPr>
                <w:color w:val="auto"/>
                <w:sz w:val="21"/>
                <w:szCs w:val="21"/>
                <w:highlight w:val="none"/>
                <w:lang w:val="en-US"/>
              </w:rPr>
            </w:pPr>
          </w:p>
        </w:tc>
        <w:tc>
          <w:tcPr>
            <w:tcW w:w="0" w:type="auto"/>
            <w:vAlign w:val="center"/>
          </w:tcPr>
          <w:p w14:paraId="09F58D70">
            <w:pPr>
              <w:pStyle w:val="8"/>
              <w:spacing w:before="0" w:line="360" w:lineRule="auto"/>
              <w:ind w:left="0"/>
              <w:jc w:val="center"/>
              <w:rPr>
                <w:color w:val="auto"/>
                <w:sz w:val="21"/>
                <w:szCs w:val="21"/>
                <w:highlight w:val="none"/>
                <w:lang w:val="en-US"/>
              </w:rPr>
            </w:pPr>
          </w:p>
        </w:tc>
        <w:tc>
          <w:tcPr>
            <w:tcW w:w="0" w:type="auto"/>
            <w:vAlign w:val="center"/>
          </w:tcPr>
          <w:p w14:paraId="755DEA38">
            <w:pPr>
              <w:pStyle w:val="8"/>
              <w:spacing w:before="0" w:line="360" w:lineRule="auto"/>
              <w:ind w:left="0"/>
              <w:jc w:val="center"/>
              <w:rPr>
                <w:color w:val="auto"/>
                <w:sz w:val="21"/>
                <w:szCs w:val="21"/>
                <w:highlight w:val="none"/>
                <w:lang w:val="en-US"/>
              </w:rPr>
            </w:pPr>
          </w:p>
        </w:tc>
        <w:tc>
          <w:tcPr>
            <w:tcW w:w="0" w:type="auto"/>
            <w:vAlign w:val="center"/>
          </w:tcPr>
          <w:p w14:paraId="38B3521B">
            <w:pPr>
              <w:pStyle w:val="8"/>
              <w:spacing w:before="0" w:line="360" w:lineRule="auto"/>
              <w:ind w:left="0"/>
              <w:jc w:val="center"/>
              <w:rPr>
                <w:color w:val="auto"/>
                <w:sz w:val="21"/>
                <w:szCs w:val="21"/>
                <w:highlight w:val="none"/>
                <w:lang w:val="en-US"/>
              </w:rPr>
            </w:pPr>
          </w:p>
        </w:tc>
      </w:tr>
      <w:tr w14:paraId="398D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73AA51">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7ED74246">
            <w:pPr>
              <w:pStyle w:val="8"/>
              <w:spacing w:before="0" w:line="360" w:lineRule="auto"/>
              <w:ind w:left="0"/>
              <w:jc w:val="center"/>
              <w:rPr>
                <w:color w:val="auto"/>
                <w:sz w:val="21"/>
                <w:szCs w:val="21"/>
                <w:highlight w:val="none"/>
                <w:lang w:val="en-US"/>
              </w:rPr>
            </w:pPr>
          </w:p>
        </w:tc>
        <w:tc>
          <w:tcPr>
            <w:tcW w:w="0" w:type="auto"/>
            <w:vAlign w:val="center"/>
          </w:tcPr>
          <w:p w14:paraId="5CEE972A">
            <w:pPr>
              <w:pStyle w:val="8"/>
              <w:spacing w:before="0" w:line="360" w:lineRule="auto"/>
              <w:ind w:left="0"/>
              <w:jc w:val="center"/>
              <w:rPr>
                <w:color w:val="auto"/>
                <w:sz w:val="21"/>
                <w:szCs w:val="21"/>
                <w:highlight w:val="none"/>
                <w:lang w:val="en-US"/>
              </w:rPr>
            </w:pPr>
          </w:p>
        </w:tc>
        <w:tc>
          <w:tcPr>
            <w:tcW w:w="0" w:type="auto"/>
            <w:vAlign w:val="center"/>
          </w:tcPr>
          <w:p w14:paraId="34854641">
            <w:pPr>
              <w:pStyle w:val="8"/>
              <w:spacing w:before="0" w:line="360" w:lineRule="auto"/>
              <w:ind w:left="0"/>
              <w:jc w:val="center"/>
              <w:rPr>
                <w:color w:val="auto"/>
                <w:sz w:val="21"/>
                <w:szCs w:val="21"/>
                <w:highlight w:val="none"/>
                <w:lang w:val="en-US"/>
              </w:rPr>
            </w:pPr>
          </w:p>
        </w:tc>
        <w:tc>
          <w:tcPr>
            <w:tcW w:w="0" w:type="auto"/>
            <w:vAlign w:val="center"/>
          </w:tcPr>
          <w:p w14:paraId="44C1B805">
            <w:pPr>
              <w:pStyle w:val="8"/>
              <w:spacing w:before="0" w:line="360" w:lineRule="auto"/>
              <w:ind w:left="0"/>
              <w:jc w:val="center"/>
              <w:rPr>
                <w:color w:val="auto"/>
                <w:sz w:val="21"/>
                <w:szCs w:val="21"/>
                <w:highlight w:val="none"/>
                <w:lang w:val="en-US"/>
              </w:rPr>
            </w:pPr>
          </w:p>
        </w:tc>
        <w:tc>
          <w:tcPr>
            <w:tcW w:w="0" w:type="auto"/>
            <w:vAlign w:val="center"/>
          </w:tcPr>
          <w:p w14:paraId="462AF05E">
            <w:pPr>
              <w:pStyle w:val="8"/>
              <w:spacing w:before="0" w:line="360" w:lineRule="auto"/>
              <w:ind w:left="0"/>
              <w:jc w:val="center"/>
              <w:rPr>
                <w:color w:val="auto"/>
                <w:sz w:val="21"/>
                <w:szCs w:val="21"/>
                <w:highlight w:val="none"/>
                <w:lang w:val="en-US"/>
              </w:rPr>
            </w:pPr>
          </w:p>
        </w:tc>
        <w:tc>
          <w:tcPr>
            <w:tcW w:w="0" w:type="auto"/>
            <w:vAlign w:val="center"/>
          </w:tcPr>
          <w:p w14:paraId="32533D0B">
            <w:pPr>
              <w:pStyle w:val="8"/>
              <w:spacing w:before="0" w:line="360" w:lineRule="auto"/>
              <w:ind w:left="0"/>
              <w:jc w:val="center"/>
              <w:rPr>
                <w:color w:val="auto"/>
                <w:sz w:val="21"/>
                <w:szCs w:val="21"/>
                <w:highlight w:val="none"/>
                <w:lang w:val="en-US"/>
              </w:rPr>
            </w:pPr>
          </w:p>
        </w:tc>
        <w:tc>
          <w:tcPr>
            <w:tcW w:w="0" w:type="auto"/>
            <w:vAlign w:val="center"/>
          </w:tcPr>
          <w:p w14:paraId="1D342096">
            <w:pPr>
              <w:pStyle w:val="8"/>
              <w:spacing w:before="0" w:line="360" w:lineRule="auto"/>
              <w:ind w:left="0"/>
              <w:jc w:val="center"/>
              <w:rPr>
                <w:color w:val="auto"/>
                <w:sz w:val="21"/>
                <w:szCs w:val="21"/>
                <w:highlight w:val="none"/>
                <w:lang w:val="en-US"/>
              </w:rPr>
            </w:pPr>
          </w:p>
        </w:tc>
      </w:tr>
      <w:tr w14:paraId="43AE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D3FEED">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689D3242">
            <w:pPr>
              <w:pStyle w:val="8"/>
              <w:spacing w:before="0" w:line="360" w:lineRule="auto"/>
              <w:ind w:left="0"/>
              <w:jc w:val="center"/>
              <w:rPr>
                <w:color w:val="auto"/>
                <w:sz w:val="21"/>
                <w:szCs w:val="21"/>
                <w:highlight w:val="none"/>
                <w:lang w:val="en-US"/>
              </w:rPr>
            </w:pPr>
          </w:p>
        </w:tc>
        <w:tc>
          <w:tcPr>
            <w:tcW w:w="0" w:type="auto"/>
            <w:vAlign w:val="center"/>
          </w:tcPr>
          <w:p w14:paraId="15946E94">
            <w:pPr>
              <w:pStyle w:val="8"/>
              <w:spacing w:before="0" w:line="360" w:lineRule="auto"/>
              <w:ind w:left="0"/>
              <w:jc w:val="center"/>
              <w:rPr>
                <w:color w:val="auto"/>
                <w:sz w:val="21"/>
                <w:szCs w:val="21"/>
                <w:highlight w:val="none"/>
                <w:lang w:val="en-US"/>
              </w:rPr>
            </w:pPr>
          </w:p>
        </w:tc>
        <w:tc>
          <w:tcPr>
            <w:tcW w:w="0" w:type="auto"/>
            <w:vAlign w:val="center"/>
          </w:tcPr>
          <w:p w14:paraId="39539F50">
            <w:pPr>
              <w:pStyle w:val="8"/>
              <w:spacing w:before="0" w:line="360" w:lineRule="auto"/>
              <w:ind w:left="0"/>
              <w:jc w:val="center"/>
              <w:rPr>
                <w:color w:val="auto"/>
                <w:sz w:val="21"/>
                <w:szCs w:val="21"/>
                <w:highlight w:val="none"/>
                <w:lang w:val="en-US"/>
              </w:rPr>
            </w:pPr>
          </w:p>
        </w:tc>
        <w:tc>
          <w:tcPr>
            <w:tcW w:w="0" w:type="auto"/>
            <w:vAlign w:val="center"/>
          </w:tcPr>
          <w:p w14:paraId="6FF06536">
            <w:pPr>
              <w:pStyle w:val="8"/>
              <w:spacing w:before="0" w:line="360" w:lineRule="auto"/>
              <w:ind w:left="0"/>
              <w:jc w:val="center"/>
              <w:rPr>
                <w:color w:val="auto"/>
                <w:sz w:val="21"/>
                <w:szCs w:val="21"/>
                <w:highlight w:val="none"/>
                <w:lang w:val="en-US"/>
              </w:rPr>
            </w:pPr>
          </w:p>
        </w:tc>
        <w:tc>
          <w:tcPr>
            <w:tcW w:w="0" w:type="auto"/>
            <w:vAlign w:val="center"/>
          </w:tcPr>
          <w:p w14:paraId="4DEA6810">
            <w:pPr>
              <w:pStyle w:val="8"/>
              <w:spacing w:before="0" w:line="360" w:lineRule="auto"/>
              <w:ind w:left="0"/>
              <w:jc w:val="center"/>
              <w:rPr>
                <w:color w:val="auto"/>
                <w:sz w:val="21"/>
                <w:szCs w:val="21"/>
                <w:highlight w:val="none"/>
                <w:lang w:val="en-US"/>
              </w:rPr>
            </w:pPr>
          </w:p>
        </w:tc>
        <w:tc>
          <w:tcPr>
            <w:tcW w:w="0" w:type="auto"/>
            <w:vAlign w:val="center"/>
          </w:tcPr>
          <w:p w14:paraId="74A70BAF">
            <w:pPr>
              <w:pStyle w:val="8"/>
              <w:spacing w:before="0" w:line="360" w:lineRule="auto"/>
              <w:ind w:left="0"/>
              <w:jc w:val="center"/>
              <w:rPr>
                <w:color w:val="auto"/>
                <w:sz w:val="21"/>
                <w:szCs w:val="21"/>
                <w:highlight w:val="none"/>
                <w:lang w:val="en-US"/>
              </w:rPr>
            </w:pPr>
          </w:p>
        </w:tc>
        <w:tc>
          <w:tcPr>
            <w:tcW w:w="0" w:type="auto"/>
            <w:vAlign w:val="center"/>
          </w:tcPr>
          <w:p w14:paraId="2015A63C">
            <w:pPr>
              <w:pStyle w:val="8"/>
              <w:spacing w:before="0" w:line="360" w:lineRule="auto"/>
              <w:ind w:left="0"/>
              <w:jc w:val="center"/>
              <w:rPr>
                <w:color w:val="auto"/>
                <w:sz w:val="21"/>
                <w:szCs w:val="21"/>
                <w:highlight w:val="none"/>
                <w:lang w:val="en-US"/>
              </w:rPr>
            </w:pPr>
          </w:p>
        </w:tc>
      </w:tr>
      <w:tr w14:paraId="173D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367FDB9">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38956E06">
            <w:pPr>
              <w:pStyle w:val="8"/>
              <w:spacing w:before="0" w:line="360" w:lineRule="auto"/>
              <w:ind w:left="0"/>
              <w:jc w:val="center"/>
              <w:rPr>
                <w:color w:val="auto"/>
                <w:sz w:val="21"/>
                <w:szCs w:val="21"/>
                <w:highlight w:val="none"/>
                <w:lang w:val="en-US"/>
              </w:rPr>
            </w:pPr>
          </w:p>
        </w:tc>
        <w:tc>
          <w:tcPr>
            <w:tcW w:w="0" w:type="auto"/>
            <w:vAlign w:val="center"/>
          </w:tcPr>
          <w:p w14:paraId="02C64DB8">
            <w:pPr>
              <w:pStyle w:val="8"/>
              <w:spacing w:before="0" w:line="360" w:lineRule="auto"/>
              <w:ind w:left="0"/>
              <w:jc w:val="center"/>
              <w:rPr>
                <w:color w:val="auto"/>
                <w:sz w:val="21"/>
                <w:szCs w:val="21"/>
                <w:highlight w:val="none"/>
                <w:lang w:val="en-US"/>
              </w:rPr>
            </w:pPr>
          </w:p>
        </w:tc>
        <w:tc>
          <w:tcPr>
            <w:tcW w:w="0" w:type="auto"/>
            <w:vAlign w:val="center"/>
          </w:tcPr>
          <w:p w14:paraId="2C5AFC22">
            <w:pPr>
              <w:pStyle w:val="8"/>
              <w:spacing w:before="0" w:line="360" w:lineRule="auto"/>
              <w:ind w:left="0"/>
              <w:jc w:val="center"/>
              <w:rPr>
                <w:color w:val="auto"/>
                <w:sz w:val="21"/>
                <w:szCs w:val="21"/>
                <w:highlight w:val="none"/>
                <w:lang w:val="en-US"/>
              </w:rPr>
            </w:pPr>
          </w:p>
        </w:tc>
        <w:tc>
          <w:tcPr>
            <w:tcW w:w="0" w:type="auto"/>
            <w:vAlign w:val="center"/>
          </w:tcPr>
          <w:p w14:paraId="16B8F88F">
            <w:pPr>
              <w:pStyle w:val="8"/>
              <w:spacing w:before="0" w:line="360" w:lineRule="auto"/>
              <w:ind w:left="0"/>
              <w:jc w:val="center"/>
              <w:rPr>
                <w:color w:val="auto"/>
                <w:sz w:val="21"/>
                <w:szCs w:val="21"/>
                <w:highlight w:val="none"/>
                <w:lang w:val="en-US"/>
              </w:rPr>
            </w:pPr>
          </w:p>
        </w:tc>
        <w:tc>
          <w:tcPr>
            <w:tcW w:w="0" w:type="auto"/>
            <w:vAlign w:val="center"/>
          </w:tcPr>
          <w:p w14:paraId="7BF01FA4">
            <w:pPr>
              <w:pStyle w:val="8"/>
              <w:spacing w:before="0" w:line="360" w:lineRule="auto"/>
              <w:ind w:left="0"/>
              <w:jc w:val="center"/>
              <w:rPr>
                <w:color w:val="auto"/>
                <w:sz w:val="21"/>
                <w:szCs w:val="21"/>
                <w:highlight w:val="none"/>
                <w:lang w:val="en-US"/>
              </w:rPr>
            </w:pPr>
          </w:p>
        </w:tc>
        <w:tc>
          <w:tcPr>
            <w:tcW w:w="0" w:type="auto"/>
            <w:vAlign w:val="center"/>
          </w:tcPr>
          <w:p w14:paraId="124EAFA0">
            <w:pPr>
              <w:pStyle w:val="8"/>
              <w:spacing w:before="0" w:line="360" w:lineRule="auto"/>
              <w:ind w:left="0"/>
              <w:jc w:val="center"/>
              <w:rPr>
                <w:color w:val="auto"/>
                <w:sz w:val="21"/>
                <w:szCs w:val="21"/>
                <w:highlight w:val="none"/>
                <w:lang w:val="en-US"/>
              </w:rPr>
            </w:pPr>
          </w:p>
        </w:tc>
        <w:tc>
          <w:tcPr>
            <w:tcW w:w="0" w:type="auto"/>
            <w:vAlign w:val="center"/>
          </w:tcPr>
          <w:p w14:paraId="420ED6C5">
            <w:pPr>
              <w:pStyle w:val="8"/>
              <w:spacing w:before="0" w:line="360" w:lineRule="auto"/>
              <w:ind w:left="0"/>
              <w:jc w:val="center"/>
              <w:rPr>
                <w:color w:val="auto"/>
                <w:sz w:val="21"/>
                <w:szCs w:val="21"/>
                <w:highlight w:val="none"/>
                <w:lang w:val="en-US"/>
              </w:rPr>
            </w:pPr>
          </w:p>
        </w:tc>
      </w:tr>
      <w:tr w14:paraId="5D02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99CB35C">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0B3A1287">
            <w:pPr>
              <w:pStyle w:val="8"/>
              <w:spacing w:before="0" w:line="360" w:lineRule="auto"/>
              <w:ind w:left="0"/>
              <w:jc w:val="center"/>
              <w:rPr>
                <w:color w:val="auto"/>
                <w:sz w:val="21"/>
                <w:szCs w:val="21"/>
                <w:highlight w:val="none"/>
                <w:lang w:val="en-US"/>
              </w:rPr>
            </w:pPr>
          </w:p>
        </w:tc>
        <w:tc>
          <w:tcPr>
            <w:tcW w:w="0" w:type="auto"/>
            <w:vAlign w:val="center"/>
          </w:tcPr>
          <w:p w14:paraId="31AD4403">
            <w:pPr>
              <w:pStyle w:val="8"/>
              <w:spacing w:before="0" w:line="360" w:lineRule="auto"/>
              <w:ind w:left="0"/>
              <w:jc w:val="center"/>
              <w:rPr>
                <w:color w:val="auto"/>
                <w:sz w:val="21"/>
                <w:szCs w:val="21"/>
                <w:highlight w:val="none"/>
                <w:lang w:val="en-US"/>
              </w:rPr>
            </w:pPr>
          </w:p>
        </w:tc>
        <w:tc>
          <w:tcPr>
            <w:tcW w:w="0" w:type="auto"/>
            <w:vAlign w:val="center"/>
          </w:tcPr>
          <w:p w14:paraId="32A618C5">
            <w:pPr>
              <w:pStyle w:val="8"/>
              <w:spacing w:before="0" w:line="360" w:lineRule="auto"/>
              <w:ind w:left="0"/>
              <w:jc w:val="center"/>
              <w:rPr>
                <w:color w:val="auto"/>
                <w:sz w:val="21"/>
                <w:szCs w:val="21"/>
                <w:highlight w:val="none"/>
                <w:lang w:val="en-US"/>
              </w:rPr>
            </w:pPr>
          </w:p>
        </w:tc>
        <w:tc>
          <w:tcPr>
            <w:tcW w:w="0" w:type="auto"/>
            <w:vAlign w:val="center"/>
          </w:tcPr>
          <w:p w14:paraId="7D096C91">
            <w:pPr>
              <w:pStyle w:val="8"/>
              <w:spacing w:before="0" w:line="360" w:lineRule="auto"/>
              <w:ind w:left="0"/>
              <w:jc w:val="center"/>
              <w:rPr>
                <w:color w:val="auto"/>
                <w:sz w:val="21"/>
                <w:szCs w:val="21"/>
                <w:highlight w:val="none"/>
                <w:lang w:val="en-US"/>
              </w:rPr>
            </w:pPr>
          </w:p>
        </w:tc>
        <w:tc>
          <w:tcPr>
            <w:tcW w:w="0" w:type="auto"/>
            <w:vAlign w:val="center"/>
          </w:tcPr>
          <w:p w14:paraId="237FB1B6">
            <w:pPr>
              <w:pStyle w:val="8"/>
              <w:spacing w:before="0" w:line="360" w:lineRule="auto"/>
              <w:ind w:left="0"/>
              <w:jc w:val="center"/>
              <w:rPr>
                <w:color w:val="auto"/>
                <w:sz w:val="21"/>
                <w:szCs w:val="21"/>
                <w:highlight w:val="none"/>
                <w:lang w:val="en-US"/>
              </w:rPr>
            </w:pPr>
          </w:p>
        </w:tc>
        <w:tc>
          <w:tcPr>
            <w:tcW w:w="0" w:type="auto"/>
            <w:vAlign w:val="center"/>
          </w:tcPr>
          <w:p w14:paraId="6FA31FA8">
            <w:pPr>
              <w:pStyle w:val="8"/>
              <w:spacing w:before="0" w:line="360" w:lineRule="auto"/>
              <w:ind w:left="0"/>
              <w:jc w:val="center"/>
              <w:rPr>
                <w:color w:val="auto"/>
                <w:sz w:val="21"/>
                <w:szCs w:val="21"/>
                <w:highlight w:val="none"/>
                <w:lang w:val="en-US"/>
              </w:rPr>
            </w:pPr>
          </w:p>
        </w:tc>
        <w:tc>
          <w:tcPr>
            <w:tcW w:w="0" w:type="auto"/>
            <w:vAlign w:val="center"/>
          </w:tcPr>
          <w:p w14:paraId="1A8013C7">
            <w:pPr>
              <w:pStyle w:val="8"/>
              <w:spacing w:before="0" w:line="360" w:lineRule="auto"/>
              <w:ind w:left="0"/>
              <w:jc w:val="center"/>
              <w:rPr>
                <w:color w:val="auto"/>
                <w:sz w:val="21"/>
                <w:szCs w:val="21"/>
                <w:highlight w:val="none"/>
                <w:lang w:val="en-US"/>
              </w:rPr>
            </w:pPr>
          </w:p>
        </w:tc>
      </w:tr>
    </w:tbl>
    <w:p w14:paraId="33AD2123">
      <w:pPr>
        <w:pStyle w:val="8"/>
        <w:rPr>
          <w:color w:val="auto"/>
          <w:highlight w:val="none"/>
          <w:lang w:val="en-US"/>
        </w:rPr>
      </w:pPr>
    </w:p>
    <w:p w14:paraId="19295901">
      <w:pPr>
        <w:rPr>
          <w:color w:val="auto"/>
          <w:highlight w:val="none"/>
        </w:rPr>
      </w:pPr>
    </w:p>
    <w:p w14:paraId="416B2C1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272C00D1">
      <w:pPr>
        <w:pStyle w:val="21"/>
        <w:tabs>
          <w:tab w:val="left" w:pos="731"/>
        </w:tabs>
        <w:autoSpaceDE w:val="0"/>
        <w:autoSpaceDN w:val="0"/>
        <w:spacing w:line="360" w:lineRule="auto"/>
        <w:ind w:firstLine="423"/>
        <w:rPr>
          <w:rFonts w:ascii="宋体" w:hAnsi="宋体" w:cs="宋体"/>
          <w:color w:val="auto"/>
          <w:w w:val="101"/>
          <w:szCs w:val="21"/>
          <w:highlight w:val="none"/>
        </w:rPr>
      </w:pPr>
    </w:p>
    <w:p w14:paraId="1901A585">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72132CD8">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A12A49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F207F3B">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6F3DD49A">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2435762C">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630E554">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14:paraId="63B9711C">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0BC6FD4C">
      <w:pPr>
        <w:rPr>
          <w:b/>
          <w:bCs/>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327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37AD709">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0DFA4C36">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6491719">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5D9A2C10">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45BF6A0F">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711D86E6">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7FCDE47A">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4613E4C8">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5A48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509DCDA">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5F0E676F">
            <w:pPr>
              <w:pStyle w:val="8"/>
              <w:spacing w:before="0" w:line="360" w:lineRule="auto"/>
              <w:ind w:left="0"/>
              <w:jc w:val="center"/>
              <w:rPr>
                <w:color w:val="auto"/>
                <w:sz w:val="21"/>
                <w:szCs w:val="21"/>
                <w:highlight w:val="none"/>
                <w:lang w:val="en-US"/>
              </w:rPr>
            </w:pPr>
          </w:p>
        </w:tc>
        <w:tc>
          <w:tcPr>
            <w:tcW w:w="814" w:type="dxa"/>
            <w:vAlign w:val="center"/>
          </w:tcPr>
          <w:p w14:paraId="1529A430">
            <w:pPr>
              <w:pStyle w:val="8"/>
              <w:spacing w:before="0" w:line="360" w:lineRule="auto"/>
              <w:ind w:left="0"/>
              <w:jc w:val="center"/>
              <w:rPr>
                <w:color w:val="auto"/>
                <w:sz w:val="21"/>
                <w:szCs w:val="21"/>
                <w:highlight w:val="none"/>
                <w:lang w:val="en-US"/>
              </w:rPr>
            </w:pPr>
          </w:p>
        </w:tc>
        <w:tc>
          <w:tcPr>
            <w:tcW w:w="1900" w:type="dxa"/>
            <w:vAlign w:val="center"/>
          </w:tcPr>
          <w:p w14:paraId="3E858D3E">
            <w:pPr>
              <w:pStyle w:val="8"/>
              <w:spacing w:before="0" w:line="360" w:lineRule="auto"/>
              <w:ind w:left="0"/>
              <w:jc w:val="center"/>
              <w:rPr>
                <w:color w:val="auto"/>
                <w:sz w:val="21"/>
                <w:szCs w:val="21"/>
                <w:highlight w:val="none"/>
                <w:lang w:val="en-US"/>
              </w:rPr>
            </w:pPr>
          </w:p>
        </w:tc>
        <w:tc>
          <w:tcPr>
            <w:tcW w:w="1900" w:type="dxa"/>
            <w:vAlign w:val="center"/>
          </w:tcPr>
          <w:p w14:paraId="2B84633D">
            <w:pPr>
              <w:pStyle w:val="8"/>
              <w:spacing w:before="0" w:line="360" w:lineRule="auto"/>
              <w:ind w:left="0"/>
              <w:jc w:val="center"/>
              <w:rPr>
                <w:color w:val="auto"/>
                <w:sz w:val="21"/>
                <w:szCs w:val="21"/>
                <w:highlight w:val="none"/>
                <w:lang w:val="en-US"/>
              </w:rPr>
            </w:pPr>
          </w:p>
        </w:tc>
        <w:tc>
          <w:tcPr>
            <w:tcW w:w="647" w:type="dxa"/>
            <w:vAlign w:val="center"/>
          </w:tcPr>
          <w:p w14:paraId="3E28C010">
            <w:pPr>
              <w:pStyle w:val="8"/>
              <w:spacing w:before="0" w:line="360" w:lineRule="auto"/>
              <w:ind w:left="0"/>
              <w:jc w:val="center"/>
              <w:rPr>
                <w:color w:val="auto"/>
                <w:sz w:val="21"/>
                <w:szCs w:val="21"/>
                <w:highlight w:val="none"/>
                <w:lang w:val="en-US"/>
              </w:rPr>
            </w:pPr>
          </w:p>
        </w:tc>
        <w:tc>
          <w:tcPr>
            <w:tcW w:w="1386" w:type="dxa"/>
            <w:vAlign w:val="center"/>
          </w:tcPr>
          <w:p w14:paraId="25153DAE">
            <w:pPr>
              <w:pStyle w:val="8"/>
              <w:spacing w:before="0" w:line="360" w:lineRule="auto"/>
              <w:ind w:left="0"/>
              <w:jc w:val="center"/>
              <w:rPr>
                <w:color w:val="auto"/>
                <w:sz w:val="21"/>
                <w:szCs w:val="21"/>
                <w:highlight w:val="none"/>
                <w:lang w:val="en-US"/>
              </w:rPr>
            </w:pPr>
          </w:p>
        </w:tc>
        <w:tc>
          <w:tcPr>
            <w:tcW w:w="529" w:type="dxa"/>
            <w:vAlign w:val="center"/>
          </w:tcPr>
          <w:p w14:paraId="3ADFFD17">
            <w:pPr>
              <w:pStyle w:val="8"/>
              <w:spacing w:before="0" w:line="360" w:lineRule="auto"/>
              <w:ind w:left="0"/>
              <w:jc w:val="center"/>
              <w:rPr>
                <w:color w:val="auto"/>
                <w:sz w:val="21"/>
                <w:szCs w:val="21"/>
                <w:highlight w:val="none"/>
                <w:lang w:val="en-US"/>
              </w:rPr>
            </w:pPr>
          </w:p>
        </w:tc>
      </w:tr>
      <w:tr w14:paraId="01AF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2787818">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FDABB36">
            <w:pPr>
              <w:pStyle w:val="8"/>
              <w:spacing w:before="0" w:line="360" w:lineRule="auto"/>
              <w:ind w:left="0"/>
              <w:jc w:val="center"/>
              <w:rPr>
                <w:color w:val="auto"/>
                <w:sz w:val="21"/>
                <w:szCs w:val="21"/>
                <w:highlight w:val="none"/>
                <w:lang w:val="en-US"/>
              </w:rPr>
            </w:pPr>
          </w:p>
        </w:tc>
        <w:tc>
          <w:tcPr>
            <w:tcW w:w="814" w:type="dxa"/>
            <w:vAlign w:val="center"/>
          </w:tcPr>
          <w:p w14:paraId="64D28F4F">
            <w:pPr>
              <w:pStyle w:val="8"/>
              <w:spacing w:before="0" w:line="360" w:lineRule="auto"/>
              <w:ind w:left="0"/>
              <w:jc w:val="center"/>
              <w:rPr>
                <w:color w:val="auto"/>
                <w:sz w:val="21"/>
                <w:szCs w:val="21"/>
                <w:highlight w:val="none"/>
                <w:lang w:val="en-US"/>
              </w:rPr>
            </w:pPr>
          </w:p>
        </w:tc>
        <w:tc>
          <w:tcPr>
            <w:tcW w:w="1900" w:type="dxa"/>
            <w:vAlign w:val="center"/>
          </w:tcPr>
          <w:p w14:paraId="410076FC">
            <w:pPr>
              <w:pStyle w:val="8"/>
              <w:spacing w:before="0" w:line="360" w:lineRule="auto"/>
              <w:ind w:left="0"/>
              <w:jc w:val="center"/>
              <w:rPr>
                <w:color w:val="auto"/>
                <w:sz w:val="21"/>
                <w:szCs w:val="21"/>
                <w:highlight w:val="none"/>
                <w:lang w:val="en-US"/>
              </w:rPr>
            </w:pPr>
          </w:p>
        </w:tc>
        <w:tc>
          <w:tcPr>
            <w:tcW w:w="1900" w:type="dxa"/>
            <w:vAlign w:val="center"/>
          </w:tcPr>
          <w:p w14:paraId="3133864A">
            <w:pPr>
              <w:pStyle w:val="8"/>
              <w:spacing w:before="0" w:line="360" w:lineRule="auto"/>
              <w:ind w:left="0"/>
              <w:jc w:val="center"/>
              <w:rPr>
                <w:color w:val="auto"/>
                <w:sz w:val="21"/>
                <w:szCs w:val="21"/>
                <w:highlight w:val="none"/>
                <w:lang w:val="en-US"/>
              </w:rPr>
            </w:pPr>
          </w:p>
        </w:tc>
        <w:tc>
          <w:tcPr>
            <w:tcW w:w="647" w:type="dxa"/>
            <w:vAlign w:val="center"/>
          </w:tcPr>
          <w:p w14:paraId="1C8EEFCC">
            <w:pPr>
              <w:pStyle w:val="8"/>
              <w:spacing w:before="0" w:line="360" w:lineRule="auto"/>
              <w:ind w:left="0"/>
              <w:jc w:val="center"/>
              <w:rPr>
                <w:color w:val="auto"/>
                <w:sz w:val="21"/>
                <w:szCs w:val="21"/>
                <w:highlight w:val="none"/>
                <w:lang w:val="en-US"/>
              </w:rPr>
            </w:pPr>
          </w:p>
        </w:tc>
        <w:tc>
          <w:tcPr>
            <w:tcW w:w="1386" w:type="dxa"/>
            <w:vAlign w:val="center"/>
          </w:tcPr>
          <w:p w14:paraId="790AA318">
            <w:pPr>
              <w:pStyle w:val="8"/>
              <w:spacing w:before="0" w:line="360" w:lineRule="auto"/>
              <w:ind w:left="0"/>
              <w:jc w:val="center"/>
              <w:rPr>
                <w:color w:val="auto"/>
                <w:sz w:val="21"/>
                <w:szCs w:val="21"/>
                <w:highlight w:val="none"/>
                <w:lang w:val="en-US"/>
              </w:rPr>
            </w:pPr>
          </w:p>
        </w:tc>
        <w:tc>
          <w:tcPr>
            <w:tcW w:w="529" w:type="dxa"/>
            <w:vAlign w:val="center"/>
          </w:tcPr>
          <w:p w14:paraId="3F9B9BB2">
            <w:pPr>
              <w:pStyle w:val="8"/>
              <w:spacing w:before="0" w:line="360" w:lineRule="auto"/>
              <w:ind w:left="0"/>
              <w:jc w:val="center"/>
              <w:rPr>
                <w:color w:val="auto"/>
                <w:sz w:val="21"/>
                <w:szCs w:val="21"/>
                <w:highlight w:val="none"/>
                <w:lang w:val="en-US"/>
              </w:rPr>
            </w:pPr>
          </w:p>
        </w:tc>
      </w:tr>
      <w:tr w14:paraId="19B8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D3F65EA">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39A1E81F">
            <w:pPr>
              <w:pStyle w:val="8"/>
              <w:spacing w:before="0" w:line="360" w:lineRule="auto"/>
              <w:ind w:left="0"/>
              <w:jc w:val="center"/>
              <w:rPr>
                <w:color w:val="auto"/>
                <w:sz w:val="21"/>
                <w:szCs w:val="21"/>
                <w:highlight w:val="none"/>
                <w:lang w:val="en-US"/>
              </w:rPr>
            </w:pPr>
          </w:p>
        </w:tc>
        <w:tc>
          <w:tcPr>
            <w:tcW w:w="814" w:type="dxa"/>
            <w:vAlign w:val="center"/>
          </w:tcPr>
          <w:p w14:paraId="6C620465">
            <w:pPr>
              <w:pStyle w:val="8"/>
              <w:spacing w:before="0" w:line="360" w:lineRule="auto"/>
              <w:ind w:left="0"/>
              <w:jc w:val="center"/>
              <w:rPr>
                <w:color w:val="auto"/>
                <w:sz w:val="21"/>
                <w:szCs w:val="21"/>
                <w:highlight w:val="none"/>
                <w:lang w:val="en-US"/>
              </w:rPr>
            </w:pPr>
          </w:p>
        </w:tc>
        <w:tc>
          <w:tcPr>
            <w:tcW w:w="1900" w:type="dxa"/>
            <w:vAlign w:val="center"/>
          </w:tcPr>
          <w:p w14:paraId="543D62B9">
            <w:pPr>
              <w:pStyle w:val="8"/>
              <w:spacing w:before="0" w:line="360" w:lineRule="auto"/>
              <w:ind w:left="0"/>
              <w:jc w:val="center"/>
              <w:rPr>
                <w:color w:val="auto"/>
                <w:sz w:val="21"/>
                <w:szCs w:val="21"/>
                <w:highlight w:val="none"/>
                <w:lang w:val="en-US"/>
              </w:rPr>
            </w:pPr>
          </w:p>
        </w:tc>
        <w:tc>
          <w:tcPr>
            <w:tcW w:w="1900" w:type="dxa"/>
            <w:vAlign w:val="center"/>
          </w:tcPr>
          <w:p w14:paraId="712C1F90">
            <w:pPr>
              <w:pStyle w:val="8"/>
              <w:spacing w:before="0" w:line="360" w:lineRule="auto"/>
              <w:ind w:left="0"/>
              <w:jc w:val="center"/>
              <w:rPr>
                <w:color w:val="auto"/>
                <w:sz w:val="21"/>
                <w:szCs w:val="21"/>
                <w:highlight w:val="none"/>
                <w:lang w:val="en-US"/>
              </w:rPr>
            </w:pPr>
          </w:p>
        </w:tc>
        <w:tc>
          <w:tcPr>
            <w:tcW w:w="647" w:type="dxa"/>
            <w:vAlign w:val="center"/>
          </w:tcPr>
          <w:p w14:paraId="45840978">
            <w:pPr>
              <w:pStyle w:val="8"/>
              <w:spacing w:before="0" w:line="360" w:lineRule="auto"/>
              <w:ind w:left="0"/>
              <w:jc w:val="center"/>
              <w:rPr>
                <w:color w:val="auto"/>
                <w:sz w:val="21"/>
                <w:szCs w:val="21"/>
                <w:highlight w:val="none"/>
                <w:lang w:val="en-US"/>
              </w:rPr>
            </w:pPr>
          </w:p>
        </w:tc>
        <w:tc>
          <w:tcPr>
            <w:tcW w:w="1386" w:type="dxa"/>
            <w:vAlign w:val="center"/>
          </w:tcPr>
          <w:p w14:paraId="6A42430F">
            <w:pPr>
              <w:pStyle w:val="8"/>
              <w:spacing w:before="0" w:line="360" w:lineRule="auto"/>
              <w:ind w:left="0"/>
              <w:jc w:val="center"/>
              <w:rPr>
                <w:color w:val="auto"/>
                <w:sz w:val="21"/>
                <w:szCs w:val="21"/>
                <w:highlight w:val="none"/>
                <w:lang w:val="en-US"/>
              </w:rPr>
            </w:pPr>
          </w:p>
        </w:tc>
        <w:tc>
          <w:tcPr>
            <w:tcW w:w="529" w:type="dxa"/>
            <w:vAlign w:val="center"/>
          </w:tcPr>
          <w:p w14:paraId="3CE6322B">
            <w:pPr>
              <w:pStyle w:val="8"/>
              <w:spacing w:before="0" w:line="360" w:lineRule="auto"/>
              <w:ind w:left="0"/>
              <w:jc w:val="center"/>
              <w:rPr>
                <w:color w:val="auto"/>
                <w:sz w:val="21"/>
                <w:szCs w:val="21"/>
                <w:highlight w:val="none"/>
                <w:lang w:val="en-US"/>
              </w:rPr>
            </w:pPr>
          </w:p>
        </w:tc>
      </w:tr>
      <w:tr w14:paraId="4157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ED5DC1A">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3320B2E0">
            <w:pPr>
              <w:pStyle w:val="8"/>
              <w:spacing w:before="0" w:line="360" w:lineRule="auto"/>
              <w:ind w:left="0"/>
              <w:jc w:val="center"/>
              <w:rPr>
                <w:color w:val="auto"/>
                <w:sz w:val="21"/>
                <w:szCs w:val="21"/>
                <w:highlight w:val="none"/>
                <w:lang w:val="en-US"/>
              </w:rPr>
            </w:pPr>
          </w:p>
        </w:tc>
        <w:tc>
          <w:tcPr>
            <w:tcW w:w="814" w:type="dxa"/>
            <w:vAlign w:val="center"/>
          </w:tcPr>
          <w:p w14:paraId="22EEACB3">
            <w:pPr>
              <w:pStyle w:val="8"/>
              <w:spacing w:before="0" w:line="360" w:lineRule="auto"/>
              <w:ind w:left="0"/>
              <w:jc w:val="center"/>
              <w:rPr>
                <w:color w:val="auto"/>
                <w:sz w:val="21"/>
                <w:szCs w:val="21"/>
                <w:highlight w:val="none"/>
                <w:lang w:val="en-US"/>
              </w:rPr>
            </w:pPr>
          </w:p>
        </w:tc>
        <w:tc>
          <w:tcPr>
            <w:tcW w:w="1900" w:type="dxa"/>
            <w:vAlign w:val="center"/>
          </w:tcPr>
          <w:p w14:paraId="30F3C838">
            <w:pPr>
              <w:pStyle w:val="8"/>
              <w:spacing w:before="0" w:line="360" w:lineRule="auto"/>
              <w:ind w:left="0"/>
              <w:jc w:val="center"/>
              <w:rPr>
                <w:color w:val="auto"/>
                <w:sz w:val="21"/>
                <w:szCs w:val="21"/>
                <w:highlight w:val="none"/>
                <w:lang w:val="en-US"/>
              </w:rPr>
            </w:pPr>
          </w:p>
        </w:tc>
        <w:tc>
          <w:tcPr>
            <w:tcW w:w="1900" w:type="dxa"/>
            <w:vAlign w:val="center"/>
          </w:tcPr>
          <w:p w14:paraId="7ABF691A">
            <w:pPr>
              <w:pStyle w:val="8"/>
              <w:spacing w:before="0" w:line="360" w:lineRule="auto"/>
              <w:ind w:left="0"/>
              <w:jc w:val="center"/>
              <w:rPr>
                <w:color w:val="auto"/>
                <w:sz w:val="21"/>
                <w:szCs w:val="21"/>
                <w:highlight w:val="none"/>
                <w:lang w:val="en-US"/>
              </w:rPr>
            </w:pPr>
          </w:p>
        </w:tc>
        <w:tc>
          <w:tcPr>
            <w:tcW w:w="647" w:type="dxa"/>
            <w:vAlign w:val="center"/>
          </w:tcPr>
          <w:p w14:paraId="710759B8">
            <w:pPr>
              <w:pStyle w:val="8"/>
              <w:spacing w:before="0" w:line="360" w:lineRule="auto"/>
              <w:ind w:left="0"/>
              <w:jc w:val="center"/>
              <w:rPr>
                <w:color w:val="auto"/>
                <w:sz w:val="21"/>
                <w:szCs w:val="21"/>
                <w:highlight w:val="none"/>
                <w:lang w:val="en-US"/>
              </w:rPr>
            </w:pPr>
          </w:p>
        </w:tc>
        <w:tc>
          <w:tcPr>
            <w:tcW w:w="1386" w:type="dxa"/>
            <w:vAlign w:val="center"/>
          </w:tcPr>
          <w:p w14:paraId="23FCE3FF">
            <w:pPr>
              <w:pStyle w:val="8"/>
              <w:spacing w:before="0" w:line="360" w:lineRule="auto"/>
              <w:ind w:left="0"/>
              <w:jc w:val="center"/>
              <w:rPr>
                <w:color w:val="auto"/>
                <w:sz w:val="21"/>
                <w:szCs w:val="21"/>
                <w:highlight w:val="none"/>
                <w:lang w:val="en-US"/>
              </w:rPr>
            </w:pPr>
          </w:p>
        </w:tc>
        <w:tc>
          <w:tcPr>
            <w:tcW w:w="529" w:type="dxa"/>
            <w:vAlign w:val="center"/>
          </w:tcPr>
          <w:p w14:paraId="7669FAAB">
            <w:pPr>
              <w:pStyle w:val="8"/>
              <w:spacing w:before="0" w:line="360" w:lineRule="auto"/>
              <w:ind w:left="0"/>
              <w:jc w:val="center"/>
              <w:rPr>
                <w:color w:val="auto"/>
                <w:sz w:val="21"/>
                <w:szCs w:val="21"/>
                <w:highlight w:val="none"/>
                <w:lang w:val="en-US"/>
              </w:rPr>
            </w:pPr>
          </w:p>
        </w:tc>
      </w:tr>
    </w:tbl>
    <w:p w14:paraId="7960DB40">
      <w:pPr>
        <w:pStyle w:val="8"/>
        <w:rPr>
          <w:color w:val="auto"/>
          <w:sz w:val="21"/>
          <w:szCs w:val="21"/>
          <w:highlight w:val="none"/>
          <w:lang w:val="en-US"/>
        </w:rPr>
      </w:pPr>
    </w:p>
    <w:p w14:paraId="3E4E82FF">
      <w:pPr>
        <w:rPr>
          <w:color w:val="auto"/>
          <w:szCs w:val="21"/>
          <w:highlight w:val="none"/>
        </w:rPr>
      </w:pPr>
    </w:p>
    <w:p w14:paraId="29EBE4AA">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4A291E53">
      <w:pPr>
        <w:pStyle w:val="8"/>
        <w:autoSpaceDE w:val="0"/>
        <w:autoSpaceDN w:val="0"/>
        <w:spacing w:before="0" w:line="360" w:lineRule="auto"/>
        <w:ind w:left="0" w:firstLine="420" w:firstLineChars="200"/>
        <w:rPr>
          <w:color w:val="auto"/>
          <w:sz w:val="21"/>
          <w:szCs w:val="21"/>
          <w:highlight w:val="none"/>
          <w:lang w:val="en-US"/>
        </w:rPr>
      </w:pPr>
    </w:p>
    <w:p w14:paraId="0605855E">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323BC1DF">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24CD46C">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8491423">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339B7764">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72A88806">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6955D1C">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14:paraId="0BCB6745">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EB71AA9">
      <w:pPr>
        <w:pStyle w:val="8"/>
        <w:spacing w:before="8"/>
        <w:rPr>
          <w:color w:val="auto"/>
          <w:sz w:val="13"/>
          <w:highlight w:val="none"/>
        </w:rPr>
      </w:pPr>
    </w:p>
    <w:p w14:paraId="7E7176DA">
      <w:pPr>
        <w:pStyle w:val="3"/>
        <w:rPr>
          <w:color w:val="auto"/>
          <w:highlight w:val="none"/>
        </w:rPr>
      </w:pPr>
      <w:bookmarkStart w:id="156" w:name="_Toc20098"/>
      <w:r>
        <w:rPr>
          <w:color w:val="auto"/>
          <w:highlight w:val="none"/>
        </w:rPr>
        <w:t>履约进度计划表</w:t>
      </w:r>
      <w:bookmarkEnd w:id="156"/>
    </w:p>
    <w:p w14:paraId="038152EE">
      <w:pPr>
        <w:pStyle w:val="8"/>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55D2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C13DBFB">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14C33403">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7DFCD671">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5C0DE94C">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3EB1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3B253441">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38B57DC4">
            <w:pPr>
              <w:pStyle w:val="23"/>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1168E78">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78C4F86B">
            <w:pPr>
              <w:pStyle w:val="23"/>
              <w:spacing w:line="360" w:lineRule="auto"/>
              <w:rPr>
                <w:rFonts w:ascii="宋体" w:hAnsi="宋体" w:cs="宋体"/>
                <w:color w:val="auto"/>
                <w:szCs w:val="21"/>
                <w:highlight w:val="none"/>
              </w:rPr>
            </w:pPr>
          </w:p>
        </w:tc>
      </w:tr>
      <w:tr w14:paraId="17CB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C9D7F36">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03D7ACC7">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1FBC1842">
            <w:pPr>
              <w:pStyle w:val="23"/>
              <w:spacing w:line="360" w:lineRule="auto"/>
              <w:rPr>
                <w:rFonts w:ascii="宋体" w:hAnsi="宋体" w:cs="宋体"/>
                <w:color w:val="auto"/>
                <w:szCs w:val="21"/>
                <w:highlight w:val="none"/>
              </w:rPr>
            </w:pPr>
          </w:p>
        </w:tc>
        <w:tc>
          <w:tcPr>
            <w:tcW w:w="1354" w:type="pct"/>
            <w:shd w:val="clear" w:color="auto" w:fill="FFFFFF" w:themeFill="background1"/>
          </w:tcPr>
          <w:p w14:paraId="155421CA">
            <w:pPr>
              <w:pStyle w:val="23"/>
              <w:spacing w:line="360" w:lineRule="auto"/>
              <w:rPr>
                <w:rFonts w:ascii="宋体" w:hAnsi="宋体" w:cs="宋体"/>
                <w:color w:val="auto"/>
                <w:szCs w:val="21"/>
                <w:highlight w:val="none"/>
              </w:rPr>
            </w:pPr>
          </w:p>
        </w:tc>
      </w:tr>
      <w:tr w14:paraId="52133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58EAEC2">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47A393B2">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6BBB4035">
            <w:pPr>
              <w:pStyle w:val="23"/>
              <w:spacing w:line="360" w:lineRule="auto"/>
              <w:rPr>
                <w:rFonts w:ascii="宋体" w:hAnsi="宋体" w:cs="宋体"/>
                <w:color w:val="auto"/>
                <w:szCs w:val="21"/>
                <w:highlight w:val="none"/>
              </w:rPr>
            </w:pPr>
          </w:p>
        </w:tc>
        <w:tc>
          <w:tcPr>
            <w:tcW w:w="1354" w:type="pct"/>
            <w:shd w:val="clear" w:color="auto" w:fill="FFFFFF" w:themeFill="background1"/>
          </w:tcPr>
          <w:p w14:paraId="1D97D02E">
            <w:pPr>
              <w:pStyle w:val="23"/>
              <w:spacing w:line="360" w:lineRule="auto"/>
              <w:rPr>
                <w:rFonts w:ascii="宋体" w:hAnsi="宋体" w:cs="宋体"/>
                <w:color w:val="auto"/>
                <w:szCs w:val="21"/>
                <w:highlight w:val="none"/>
              </w:rPr>
            </w:pPr>
          </w:p>
        </w:tc>
      </w:tr>
      <w:tr w14:paraId="038A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A3E08F4">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510A1CAC">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67066C45">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53DD375C">
            <w:pPr>
              <w:pStyle w:val="23"/>
              <w:spacing w:line="360" w:lineRule="auto"/>
              <w:rPr>
                <w:rFonts w:ascii="宋体" w:hAnsi="宋体" w:cs="宋体"/>
                <w:color w:val="auto"/>
                <w:szCs w:val="21"/>
                <w:highlight w:val="none"/>
              </w:rPr>
            </w:pPr>
          </w:p>
        </w:tc>
      </w:tr>
    </w:tbl>
    <w:p w14:paraId="56389051">
      <w:pPr>
        <w:rPr>
          <w:color w:val="auto"/>
          <w:highlight w:val="none"/>
        </w:rPr>
      </w:pPr>
      <w:r>
        <w:rPr>
          <w:rFonts w:hint="eastAsia"/>
          <w:color w:val="auto"/>
          <w:highlight w:val="none"/>
        </w:rPr>
        <w:br w:type="page"/>
      </w:r>
    </w:p>
    <w:p w14:paraId="2146F318">
      <w:pPr>
        <w:outlineLvl w:val="1"/>
        <w:rPr>
          <w:b/>
          <w:bCs/>
          <w:color w:val="auto"/>
          <w:sz w:val="24"/>
          <w:szCs w:val="32"/>
          <w:highlight w:val="none"/>
        </w:rPr>
      </w:pPr>
      <w:bookmarkStart w:id="157" w:name="_Toc2912"/>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157"/>
    </w:p>
    <w:p w14:paraId="701217E6">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2B59DCA0">
      <w:pPr>
        <w:rPr>
          <w:color w:val="auto"/>
          <w:sz w:val="20"/>
          <w:szCs w:val="20"/>
          <w:highlight w:val="none"/>
        </w:rPr>
      </w:pPr>
    </w:p>
    <w:p w14:paraId="4A4713CE">
      <w:pPr>
        <w:pStyle w:val="8"/>
        <w:jc w:val="center"/>
        <w:rPr>
          <w:b/>
          <w:bCs/>
          <w:color w:val="auto"/>
          <w:highlight w:val="none"/>
        </w:rPr>
      </w:pPr>
      <w:r>
        <w:rPr>
          <w:b/>
          <w:bCs/>
          <w:color w:val="auto"/>
          <w:highlight w:val="none"/>
        </w:rPr>
        <w:t>各类证明材料</w:t>
      </w:r>
    </w:p>
    <w:p w14:paraId="508D26D2">
      <w:pPr>
        <w:pStyle w:val="21"/>
        <w:tabs>
          <w:tab w:val="left" w:pos="673"/>
        </w:tabs>
        <w:spacing w:line="360" w:lineRule="auto"/>
        <w:ind w:firstLine="0" w:firstLineChars="0"/>
        <w:outlineLvl w:val="1"/>
        <w:rPr>
          <w:rFonts w:ascii="宋体" w:hAnsi="宋体" w:cs="宋体"/>
          <w:color w:val="auto"/>
          <w:szCs w:val="21"/>
          <w:highlight w:val="none"/>
        </w:rPr>
      </w:pPr>
      <w:bookmarkStart w:id="158" w:name="_Toc14919"/>
      <w:r>
        <w:rPr>
          <w:rFonts w:hint="eastAsia" w:ascii="宋体" w:hAnsi="宋体" w:cs="宋体"/>
          <w:color w:val="auto"/>
          <w:szCs w:val="21"/>
          <w:highlight w:val="none"/>
        </w:rPr>
        <w:t>1、招标文件要求提供的其他资料。</w:t>
      </w:r>
      <w:bookmarkEnd w:id="158"/>
    </w:p>
    <w:p w14:paraId="4CAA9E1F">
      <w:pPr>
        <w:pStyle w:val="21"/>
        <w:tabs>
          <w:tab w:val="left" w:pos="673"/>
        </w:tabs>
        <w:spacing w:line="360" w:lineRule="auto"/>
        <w:ind w:firstLine="0" w:firstLineChars="0"/>
        <w:outlineLvl w:val="1"/>
        <w:rPr>
          <w:rFonts w:ascii="宋体" w:hAnsi="宋体" w:cs="宋体"/>
          <w:color w:val="auto"/>
          <w:szCs w:val="21"/>
          <w:highlight w:val="none"/>
        </w:rPr>
      </w:pPr>
      <w:bookmarkStart w:id="159" w:name="_Toc7938"/>
      <w:r>
        <w:rPr>
          <w:rFonts w:hint="eastAsia" w:ascii="宋体" w:hAnsi="宋体" w:cs="宋体"/>
          <w:color w:val="auto"/>
          <w:szCs w:val="21"/>
          <w:highlight w:val="none"/>
        </w:rPr>
        <w:t>2、投标人认为需提供的其他资料。</w:t>
      </w:r>
      <w:bookmarkEnd w:id="159"/>
    </w:p>
    <w:p w14:paraId="07BD3498">
      <w:pPr>
        <w:rPr>
          <w:rFonts w:ascii="宋体" w:hAnsi="宋体" w:cs="宋体"/>
          <w:color w:val="auto"/>
          <w:szCs w:val="21"/>
          <w:highlight w:val="none"/>
        </w:rPr>
      </w:pPr>
      <w:r>
        <w:rPr>
          <w:rFonts w:hint="eastAsia" w:ascii="宋体" w:hAnsi="宋体" w:cs="宋体"/>
          <w:color w:val="auto"/>
          <w:szCs w:val="21"/>
          <w:highlight w:val="none"/>
        </w:rPr>
        <w:br w:type="page"/>
      </w:r>
    </w:p>
    <w:p w14:paraId="12C1A9F2">
      <w:pPr>
        <w:pStyle w:val="21"/>
        <w:tabs>
          <w:tab w:val="left" w:pos="673"/>
        </w:tabs>
        <w:spacing w:line="360" w:lineRule="auto"/>
        <w:ind w:firstLine="0" w:firstLineChars="0"/>
        <w:outlineLvl w:val="1"/>
        <w:rPr>
          <w:rFonts w:ascii="宋体" w:hAnsi="宋体" w:cs="宋体"/>
          <w:b/>
          <w:bCs/>
          <w:color w:val="auto"/>
          <w:sz w:val="24"/>
          <w:highlight w:val="none"/>
        </w:rPr>
      </w:pPr>
      <w:bookmarkStart w:id="160" w:name="_Toc30382"/>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160"/>
    </w:p>
    <w:p w14:paraId="35B29CE6">
      <w:pPr>
        <w:pStyle w:val="21"/>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25BB364">
      <w:pPr>
        <w:rPr>
          <w:color w:val="auto"/>
          <w:highlight w:val="none"/>
        </w:rPr>
      </w:pPr>
    </w:p>
    <w:p w14:paraId="54D91C2B">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5DE2FCA3">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33C0BD41">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1C6D549C">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E0038F5">
      <w:pPr>
        <w:spacing w:line="360" w:lineRule="auto"/>
        <w:ind w:firstLine="420" w:firstLineChars="200"/>
        <w:rPr>
          <w:color w:val="auto"/>
          <w:highlight w:val="none"/>
        </w:rPr>
      </w:pPr>
    </w:p>
    <w:p w14:paraId="280F482D">
      <w:pPr>
        <w:spacing w:line="480" w:lineRule="auto"/>
        <w:ind w:firstLine="420" w:firstLineChars="200"/>
        <w:rPr>
          <w:color w:val="auto"/>
          <w:highlight w:val="none"/>
        </w:rPr>
      </w:pPr>
      <w:r>
        <w:rPr>
          <w:rFonts w:hint="eastAsia"/>
          <w:color w:val="auto"/>
          <w:highlight w:val="none"/>
        </w:rPr>
        <w:t>投标人法定名称（公章）：</w:t>
      </w:r>
    </w:p>
    <w:p w14:paraId="4D48F7D6">
      <w:pPr>
        <w:spacing w:line="480" w:lineRule="auto"/>
        <w:ind w:firstLine="420" w:firstLineChars="200"/>
        <w:rPr>
          <w:color w:val="auto"/>
          <w:highlight w:val="none"/>
        </w:rPr>
      </w:pPr>
      <w:r>
        <w:rPr>
          <w:rFonts w:hint="eastAsia"/>
          <w:color w:val="auto"/>
          <w:highlight w:val="none"/>
        </w:rPr>
        <w:t>投标人法定地址：</w:t>
      </w:r>
    </w:p>
    <w:p w14:paraId="4378CE2D">
      <w:pPr>
        <w:spacing w:line="480" w:lineRule="auto"/>
        <w:ind w:firstLine="420" w:firstLineChars="200"/>
        <w:rPr>
          <w:color w:val="auto"/>
          <w:highlight w:val="none"/>
        </w:rPr>
      </w:pPr>
      <w:r>
        <w:rPr>
          <w:rFonts w:hint="eastAsia"/>
          <w:color w:val="auto"/>
          <w:highlight w:val="none"/>
        </w:rPr>
        <w:t>投标人授权代表（签字或盖章）：</w:t>
      </w:r>
    </w:p>
    <w:p w14:paraId="2716ADCE">
      <w:pPr>
        <w:spacing w:line="480" w:lineRule="auto"/>
        <w:ind w:firstLine="420" w:firstLineChars="200"/>
        <w:rPr>
          <w:color w:val="auto"/>
          <w:highlight w:val="none"/>
        </w:rPr>
      </w:pPr>
      <w:r>
        <w:rPr>
          <w:rFonts w:hint="eastAsia"/>
          <w:color w:val="auto"/>
          <w:highlight w:val="none"/>
        </w:rPr>
        <w:t>电 话：</w:t>
      </w:r>
    </w:p>
    <w:p w14:paraId="5FA3E538">
      <w:pPr>
        <w:spacing w:line="480" w:lineRule="auto"/>
        <w:ind w:firstLine="420" w:firstLineChars="200"/>
        <w:rPr>
          <w:color w:val="auto"/>
          <w:highlight w:val="none"/>
        </w:rPr>
      </w:pPr>
      <w:r>
        <w:rPr>
          <w:rFonts w:hint="eastAsia"/>
          <w:color w:val="auto"/>
          <w:highlight w:val="none"/>
        </w:rPr>
        <w:t>传 真：</w:t>
      </w:r>
    </w:p>
    <w:p w14:paraId="652B67CB">
      <w:pPr>
        <w:pStyle w:val="21"/>
        <w:tabs>
          <w:tab w:val="left" w:pos="673"/>
        </w:tabs>
        <w:spacing w:line="480" w:lineRule="auto"/>
        <w:rPr>
          <w:color w:val="auto"/>
          <w:highlight w:val="none"/>
        </w:rPr>
      </w:pPr>
      <w:r>
        <w:rPr>
          <w:rFonts w:hint="eastAsia"/>
          <w:color w:val="auto"/>
          <w:highlight w:val="none"/>
        </w:rPr>
        <w:t>承诺日期：</w:t>
      </w:r>
    </w:p>
    <w:p w14:paraId="0FFADBCB">
      <w:pPr>
        <w:rPr>
          <w:color w:val="auto"/>
          <w:highlight w:val="none"/>
        </w:rPr>
      </w:pPr>
      <w:r>
        <w:rPr>
          <w:rFonts w:hint="eastAsia"/>
          <w:color w:val="auto"/>
          <w:highlight w:val="none"/>
        </w:rPr>
        <w:br w:type="page"/>
      </w:r>
    </w:p>
    <w:p w14:paraId="370D5516">
      <w:pPr>
        <w:pStyle w:val="21"/>
        <w:tabs>
          <w:tab w:val="left" w:pos="673"/>
        </w:tabs>
        <w:spacing w:line="360" w:lineRule="auto"/>
        <w:ind w:firstLine="0" w:firstLineChars="0"/>
        <w:outlineLvl w:val="1"/>
        <w:rPr>
          <w:rFonts w:ascii="宋体" w:hAnsi="宋体" w:cs="宋体"/>
          <w:b/>
          <w:bCs/>
          <w:color w:val="auto"/>
          <w:sz w:val="24"/>
          <w:highlight w:val="none"/>
        </w:rPr>
      </w:pPr>
      <w:bookmarkStart w:id="161" w:name="_Toc3970"/>
      <w:r>
        <w:rPr>
          <w:rFonts w:hint="eastAsia" w:ascii="宋体" w:hAnsi="宋体" w:cs="宋体"/>
          <w:b/>
          <w:bCs/>
          <w:color w:val="auto"/>
          <w:sz w:val="24"/>
          <w:highlight w:val="none"/>
        </w:rPr>
        <w:t>格式十五：</w:t>
      </w:r>
      <w:bookmarkEnd w:id="161"/>
    </w:p>
    <w:p w14:paraId="794447E8">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500F919">
      <w:pPr>
        <w:pStyle w:val="8"/>
        <w:spacing w:before="8"/>
        <w:rPr>
          <w:color w:val="auto"/>
          <w:sz w:val="21"/>
          <w:szCs w:val="21"/>
          <w:highlight w:val="none"/>
        </w:rPr>
      </w:pPr>
    </w:p>
    <w:p w14:paraId="449120F6">
      <w:pPr>
        <w:jc w:val="center"/>
        <w:outlineLvl w:val="1"/>
        <w:rPr>
          <w:rFonts w:ascii="宋体" w:hAnsi="宋体" w:cs="宋体"/>
          <w:b/>
          <w:bCs/>
          <w:color w:val="auto"/>
          <w:szCs w:val="21"/>
          <w:highlight w:val="none"/>
        </w:rPr>
      </w:pPr>
      <w:bookmarkStart w:id="162" w:name="_Toc4401"/>
      <w:r>
        <w:rPr>
          <w:rFonts w:hint="eastAsia" w:ascii="宋体" w:hAnsi="宋体" w:cs="宋体"/>
          <w:b/>
          <w:bCs/>
          <w:color w:val="auto"/>
          <w:szCs w:val="21"/>
          <w:highlight w:val="none"/>
        </w:rPr>
        <w:t>需要招标人提供的附加条件</w:t>
      </w:r>
      <w:bookmarkEnd w:id="162"/>
    </w:p>
    <w:p w14:paraId="1B2208D8">
      <w:pPr>
        <w:pStyle w:val="8"/>
        <w:autoSpaceDE w:val="0"/>
        <w:autoSpaceDN w:val="0"/>
        <w:spacing w:before="0" w:line="360" w:lineRule="auto"/>
        <w:ind w:left="0"/>
        <w:rPr>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2994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49B00C3C">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531791CC">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14:paraId="12D4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7621D1DF">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41FB2471">
            <w:pPr>
              <w:pStyle w:val="23"/>
              <w:spacing w:line="360" w:lineRule="auto"/>
              <w:rPr>
                <w:rFonts w:ascii="宋体" w:hAnsi="宋体" w:cs="宋体"/>
                <w:color w:val="auto"/>
                <w:szCs w:val="21"/>
                <w:highlight w:val="none"/>
              </w:rPr>
            </w:pPr>
          </w:p>
        </w:tc>
      </w:tr>
      <w:tr w14:paraId="180DA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3E8CCF1D">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3FC9C9F3">
            <w:pPr>
              <w:pStyle w:val="23"/>
              <w:spacing w:line="360" w:lineRule="auto"/>
              <w:rPr>
                <w:rFonts w:ascii="宋体" w:hAnsi="宋体" w:cs="宋体"/>
                <w:color w:val="auto"/>
                <w:szCs w:val="21"/>
                <w:highlight w:val="none"/>
              </w:rPr>
            </w:pPr>
          </w:p>
        </w:tc>
      </w:tr>
      <w:tr w14:paraId="50AD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31AC5569">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1FA86643">
            <w:pPr>
              <w:pStyle w:val="23"/>
              <w:spacing w:line="360" w:lineRule="auto"/>
              <w:rPr>
                <w:rFonts w:ascii="宋体" w:hAnsi="宋体" w:cs="宋体"/>
                <w:color w:val="auto"/>
                <w:szCs w:val="21"/>
                <w:highlight w:val="none"/>
              </w:rPr>
            </w:pPr>
          </w:p>
        </w:tc>
      </w:tr>
    </w:tbl>
    <w:p w14:paraId="146821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14:paraId="7408CC60">
      <w:pPr>
        <w:rPr>
          <w:color w:val="auto"/>
          <w:sz w:val="20"/>
          <w:szCs w:val="20"/>
          <w:highlight w:val="none"/>
        </w:rPr>
      </w:pPr>
      <w:r>
        <w:rPr>
          <w:color w:val="auto"/>
          <w:sz w:val="20"/>
          <w:szCs w:val="20"/>
          <w:highlight w:val="none"/>
        </w:rPr>
        <w:br w:type="page"/>
      </w:r>
    </w:p>
    <w:p w14:paraId="2B5B2439">
      <w:pPr>
        <w:pStyle w:val="8"/>
        <w:outlineLvl w:val="1"/>
        <w:rPr>
          <w:b/>
          <w:bCs/>
          <w:color w:val="auto"/>
          <w:highlight w:val="none"/>
          <w:lang w:val="en-US"/>
        </w:rPr>
      </w:pPr>
      <w:bookmarkStart w:id="163" w:name="_Toc25747"/>
      <w:r>
        <w:rPr>
          <w:rFonts w:hint="eastAsia"/>
          <w:b/>
          <w:bCs/>
          <w:color w:val="auto"/>
          <w:highlight w:val="none"/>
          <w:lang w:val="en-US"/>
        </w:rPr>
        <w:t>格式十六：</w:t>
      </w:r>
      <w:bookmarkEnd w:id="163"/>
    </w:p>
    <w:p w14:paraId="0FD8CBDA">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C05EBDB">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A656A98">
      <w:pPr>
        <w:rPr>
          <w:color w:val="auto"/>
          <w:szCs w:val="21"/>
          <w:highlight w:val="none"/>
        </w:rPr>
      </w:pPr>
      <w:r>
        <w:rPr>
          <w:color w:val="auto"/>
          <w:szCs w:val="21"/>
          <w:highlight w:val="none"/>
        </w:rPr>
        <w:br w:type="page"/>
      </w:r>
    </w:p>
    <w:p w14:paraId="764E6956">
      <w:pPr>
        <w:pStyle w:val="2"/>
        <w:rPr>
          <w:color w:val="auto"/>
          <w:highlight w:val="none"/>
        </w:rPr>
      </w:pPr>
      <w:bookmarkStart w:id="164" w:name="_Toc27211"/>
      <w:r>
        <w:rPr>
          <w:rFonts w:hint="eastAsia"/>
          <w:color w:val="auto"/>
          <w:highlight w:val="none"/>
        </w:rPr>
        <w:t>第七篇 开标文件格式</w:t>
      </w:r>
      <w:bookmarkEnd w:id="164"/>
    </w:p>
    <w:p w14:paraId="34EDF6FE">
      <w:pPr>
        <w:jc w:val="center"/>
        <w:outlineLvl w:val="1"/>
        <w:rPr>
          <w:b/>
          <w:bCs/>
          <w:color w:val="auto"/>
          <w:highlight w:val="none"/>
        </w:rPr>
      </w:pPr>
      <w:bookmarkStart w:id="165" w:name="_Toc32249"/>
      <w:r>
        <w:rPr>
          <w:rFonts w:hint="eastAsia"/>
          <w:b/>
          <w:bCs/>
          <w:color w:val="auto"/>
          <w:highlight w:val="none"/>
        </w:rPr>
        <w:t>（封面格式仅供参考）</w:t>
      </w:r>
      <w:bookmarkEnd w:id="165"/>
    </w:p>
    <w:p w14:paraId="022D99DF">
      <w:pPr>
        <w:jc w:val="center"/>
        <w:rPr>
          <w:rFonts w:ascii="宋体" w:hAnsi="宋体" w:cs="宋体"/>
          <w:b/>
          <w:color w:val="auto"/>
          <w:spacing w:val="10"/>
          <w:kern w:val="0"/>
          <w:sz w:val="38"/>
          <w:szCs w:val="38"/>
          <w:highlight w:val="none"/>
          <w:lang w:val="zh-CN" w:bidi="zh-CN"/>
        </w:rPr>
      </w:pPr>
    </w:p>
    <w:p w14:paraId="09AEA5AB">
      <w:pPr>
        <w:jc w:val="center"/>
        <w:rPr>
          <w:rFonts w:ascii="宋体" w:hAnsi="宋体" w:cs="宋体"/>
          <w:b/>
          <w:color w:val="auto"/>
          <w:spacing w:val="10"/>
          <w:kern w:val="0"/>
          <w:sz w:val="38"/>
          <w:szCs w:val="38"/>
          <w:highlight w:val="none"/>
          <w:lang w:val="zh-CN" w:bidi="zh-CN"/>
        </w:rPr>
      </w:pPr>
    </w:p>
    <w:p w14:paraId="6098D011">
      <w:pPr>
        <w:jc w:val="center"/>
        <w:rPr>
          <w:rFonts w:ascii="宋体" w:hAnsi="宋体" w:cs="宋体"/>
          <w:b/>
          <w:color w:val="auto"/>
          <w:spacing w:val="10"/>
          <w:kern w:val="0"/>
          <w:sz w:val="38"/>
          <w:szCs w:val="38"/>
          <w:highlight w:val="none"/>
          <w:lang w:val="zh-CN" w:bidi="zh-CN"/>
        </w:rPr>
      </w:pPr>
    </w:p>
    <w:p w14:paraId="13FC1463">
      <w:pPr>
        <w:jc w:val="center"/>
        <w:outlineLvl w:val="2"/>
        <w:rPr>
          <w:rFonts w:ascii="宋体" w:hAnsi="宋体" w:cs="宋体"/>
          <w:b/>
          <w:color w:val="auto"/>
          <w:kern w:val="0"/>
          <w:sz w:val="38"/>
          <w:szCs w:val="38"/>
          <w:highlight w:val="none"/>
          <w:lang w:val="zh-CN" w:bidi="zh-CN"/>
        </w:rPr>
      </w:pPr>
      <w:bookmarkStart w:id="166"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66"/>
    </w:p>
    <w:p w14:paraId="6BF04BEC">
      <w:pPr>
        <w:autoSpaceDE w:val="0"/>
        <w:autoSpaceDN w:val="0"/>
        <w:spacing w:before="11"/>
        <w:jc w:val="center"/>
        <w:rPr>
          <w:rFonts w:ascii="宋体" w:hAnsi="宋体" w:cs="宋体"/>
          <w:b/>
          <w:color w:val="auto"/>
          <w:sz w:val="46"/>
          <w:szCs w:val="19"/>
          <w:highlight w:val="none"/>
          <w:lang w:val="zh-CN" w:bidi="zh-CN"/>
        </w:rPr>
      </w:pPr>
    </w:p>
    <w:p w14:paraId="7907D9E7">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7"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7"/>
    </w:p>
    <w:p w14:paraId="292780EA">
      <w:pPr>
        <w:autoSpaceDE w:val="0"/>
        <w:autoSpaceDN w:val="0"/>
        <w:spacing w:line="479" w:lineRule="exact"/>
        <w:jc w:val="center"/>
        <w:rPr>
          <w:rFonts w:ascii="宋体" w:hAnsi="宋体" w:cs="宋体"/>
          <w:b/>
          <w:bCs/>
          <w:color w:val="auto"/>
          <w:sz w:val="24"/>
          <w:highlight w:val="none"/>
          <w:lang w:val="zh-CN" w:bidi="zh-CN"/>
        </w:rPr>
      </w:pPr>
    </w:p>
    <w:p w14:paraId="4903C30A">
      <w:pPr>
        <w:autoSpaceDE w:val="0"/>
        <w:autoSpaceDN w:val="0"/>
        <w:jc w:val="center"/>
        <w:rPr>
          <w:rFonts w:ascii="宋体" w:hAnsi="宋体" w:cs="宋体"/>
          <w:b/>
          <w:color w:val="auto"/>
          <w:sz w:val="28"/>
          <w:szCs w:val="19"/>
          <w:highlight w:val="none"/>
          <w:lang w:val="zh-CN" w:bidi="zh-CN"/>
        </w:rPr>
      </w:pPr>
    </w:p>
    <w:p w14:paraId="0A36C054">
      <w:pPr>
        <w:autoSpaceDE w:val="0"/>
        <w:autoSpaceDN w:val="0"/>
        <w:jc w:val="center"/>
        <w:rPr>
          <w:rFonts w:ascii="宋体" w:hAnsi="宋体" w:cs="宋体"/>
          <w:b/>
          <w:color w:val="auto"/>
          <w:sz w:val="28"/>
          <w:szCs w:val="19"/>
          <w:highlight w:val="none"/>
          <w:lang w:val="zh-CN" w:bidi="zh-CN"/>
        </w:rPr>
      </w:pPr>
    </w:p>
    <w:p w14:paraId="698A5E40">
      <w:pPr>
        <w:autoSpaceDE w:val="0"/>
        <w:autoSpaceDN w:val="0"/>
        <w:jc w:val="center"/>
        <w:rPr>
          <w:rFonts w:ascii="宋体" w:hAnsi="宋体" w:cs="宋体"/>
          <w:b/>
          <w:color w:val="auto"/>
          <w:sz w:val="28"/>
          <w:szCs w:val="19"/>
          <w:highlight w:val="none"/>
          <w:lang w:val="zh-CN" w:bidi="zh-CN"/>
        </w:rPr>
      </w:pPr>
    </w:p>
    <w:p w14:paraId="3B22A040">
      <w:pPr>
        <w:autoSpaceDE w:val="0"/>
        <w:autoSpaceDN w:val="0"/>
        <w:jc w:val="center"/>
        <w:rPr>
          <w:rFonts w:ascii="宋体" w:hAnsi="宋体" w:cs="宋体"/>
          <w:b/>
          <w:color w:val="auto"/>
          <w:sz w:val="28"/>
          <w:szCs w:val="19"/>
          <w:highlight w:val="none"/>
          <w:lang w:val="zh-CN" w:bidi="zh-CN"/>
        </w:rPr>
      </w:pPr>
    </w:p>
    <w:p w14:paraId="153C0C18">
      <w:pPr>
        <w:autoSpaceDE w:val="0"/>
        <w:autoSpaceDN w:val="0"/>
        <w:jc w:val="center"/>
        <w:rPr>
          <w:rFonts w:ascii="宋体" w:hAnsi="宋体" w:cs="宋体"/>
          <w:b/>
          <w:color w:val="auto"/>
          <w:sz w:val="28"/>
          <w:szCs w:val="19"/>
          <w:highlight w:val="none"/>
          <w:lang w:val="zh-CN" w:bidi="zh-CN"/>
        </w:rPr>
      </w:pPr>
    </w:p>
    <w:p w14:paraId="09A8B26B">
      <w:pPr>
        <w:autoSpaceDE w:val="0"/>
        <w:autoSpaceDN w:val="0"/>
        <w:jc w:val="center"/>
        <w:rPr>
          <w:rFonts w:ascii="宋体" w:hAnsi="宋体" w:cs="宋体"/>
          <w:b/>
          <w:color w:val="auto"/>
          <w:sz w:val="28"/>
          <w:szCs w:val="19"/>
          <w:highlight w:val="none"/>
          <w:lang w:val="zh-CN" w:bidi="zh-CN"/>
        </w:rPr>
      </w:pPr>
    </w:p>
    <w:p w14:paraId="46151B3B">
      <w:pPr>
        <w:autoSpaceDE w:val="0"/>
        <w:autoSpaceDN w:val="0"/>
        <w:spacing w:before="8"/>
        <w:jc w:val="center"/>
        <w:rPr>
          <w:rFonts w:ascii="宋体" w:hAnsi="宋体" w:cs="宋体"/>
          <w:b/>
          <w:color w:val="auto"/>
          <w:sz w:val="38"/>
          <w:szCs w:val="19"/>
          <w:highlight w:val="none"/>
          <w:lang w:val="zh-CN" w:bidi="zh-CN"/>
        </w:rPr>
      </w:pPr>
    </w:p>
    <w:p w14:paraId="079C9566">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529BAEC">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3B35DDB">
      <w:pPr>
        <w:autoSpaceDE w:val="0"/>
        <w:autoSpaceDN w:val="0"/>
        <w:jc w:val="center"/>
        <w:rPr>
          <w:rFonts w:ascii="宋体" w:hAnsi="宋体" w:cs="宋体"/>
          <w:b/>
          <w:color w:val="auto"/>
          <w:sz w:val="24"/>
          <w:szCs w:val="19"/>
          <w:highlight w:val="none"/>
          <w:lang w:val="zh-CN" w:bidi="zh-CN"/>
        </w:rPr>
      </w:pPr>
    </w:p>
    <w:p w14:paraId="29DD9962">
      <w:pPr>
        <w:autoSpaceDE w:val="0"/>
        <w:autoSpaceDN w:val="0"/>
        <w:jc w:val="center"/>
        <w:rPr>
          <w:rFonts w:ascii="宋体" w:hAnsi="宋体" w:cs="宋体"/>
          <w:b/>
          <w:color w:val="auto"/>
          <w:sz w:val="24"/>
          <w:szCs w:val="19"/>
          <w:highlight w:val="none"/>
          <w:lang w:val="zh-CN" w:bidi="zh-CN"/>
        </w:rPr>
      </w:pPr>
    </w:p>
    <w:p w14:paraId="29C74FA1">
      <w:pPr>
        <w:autoSpaceDE w:val="0"/>
        <w:autoSpaceDN w:val="0"/>
        <w:jc w:val="center"/>
        <w:rPr>
          <w:rFonts w:ascii="宋体" w:hAnsi="宋体" w:cs="宋体"/>
          <w:b/>
          <w:color w:val="auto"/>
          <w:sz w:val="24"/>
          <w:szCs w:val="19"/>
          <w:highlight w:val="none"/>
          <w:lang w:val="zh-CN" w:bidi="zh-CN"/>
        </w:rPr>
      </w:pPr>
    </w:p>
    <w:p w14:paraId="2EDC0E8A">
      <w:pPr>
        <w:autoSpaceDE w:val="0"/>
        <w:autoSpaceDN w:val="0"/>
        <w:jc w:val="center"/>
        <w:rPr>
          <w:rFonts w:ascii="宋体" w:hAnsi="宋体" w:cs="宋体"/>
          <w:b/>
          <w:color w:val="auto"/>
          <w:sz w:val="24"/>
          <w:szCs w:val="19"/>
          <w:highlight w:val="none"/>
          <w:lang w:val="zh-CN" w:bidi="zh-CN"/>
        </w:rPr>
      </w:pPr>
    </w:p>
    <w:p w14:paraId="3AA5F89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386D4BFD">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01B85F9">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211A4003">
      <w:pPr>
        <w:pStyle w:val="8"/>
        <w:spacing w:before="0" w:line="360" w:lineRule="auto"/>
        <w:ind w:left="0"/>
        <w:outlineLvl w:val="1"/>
        <w:rPr>
          <w:b/>
          <w:bCs/>
          <w:color w:val="auto"/>
          <w:sz w:val="21"/>
          <w:szCs w:val="21"/>
          <w:highlight w:val="none"/>
          <w:lang w:val="en-US"/>
        </w:rPr>
      </w:pPr>
      <w:bookmarkStart w:id="168" w:name="_Toc32100"/>
      <w:r>
        <w:rPr>
          <w:rFonts w:hint="eastAsia"/>
          <w:b/>
          <w:bCs/>
          <w:color w:val="auto"/>
          <w:sz w:val="21"/>
          <w:szCs w:val="21"/>
          <w:highlight w:val="none"/>
          <w:lang w:val="en-US"/>
        </w:rPr>
        <w:t>1、开标一览表</w:t>
      </w:r>
      <w:bookmarkEnd w:id="168"/>
    </w:p>
    <w:p w14:paraId="05BA33ED">
      <w:pPr>
        <w:spacing w:line="360" w:lineRule="auto"/>
        <w:outlineLvl w:val="1"/>
        <w:rPr>
          <w:rFonts w:ascii="宋体" w:hAnsi="宋体" w:cs="宋体"/>
          <w:b/>
          <w:bCs/>
          <w:color w:val="auto"/>
          <w:szCs w:val="21"/>
          <w:highlight w:val="none"/>
        </w:rPr>
      </w:pPr>
      <w:bookmarkStart w:id="169" w:name="_Toc8054"/>
      <w:r>
        <w:rPr>
          <w:rFonts w:hint="eastAsia" w:ascii="宋体" w:hAnsi="宋体" w:cs="宋体"/>
          <w:b/>
          <w:bCs/>
          <w:color w:val="auto"/>
          <w:szCs w:val="21"/>
          <w:highlight w:val="none"/>
        </w:rPr>
        <w:t>2、分项报价表</w:t>
      </w:r>
      <w:bookmarkEnd w:id="169"/>
    </w:p>
    <w:p w14:paraId="09DCDCAB">
      <w:pPr>
        <w:pStyle w:val="8"/>
        <w:spacing w:before="0" w:line="360" w:lineRule="auto"/>
        <w:ind w:left="0"/>
        <w:outlineLvl w:val="1"/>
        <w:rPr>
          <w:b/>
          <w:bCs/>
          <w:color w:val="auto"/>
          <w:sz w:val="21"/>
          <w:szCs w:val="21"/>
          <w:highlight w:val="none"/>
          <w:lang w:val="en-US"/>
        </w:rPr>
      </w:pPr>
      <w:bookmarkStart w:id="170" w:name="_Toc5011"/>
      <w:r>
        <w:rPr>
          <w:rFonts w:hint="eastAsia"/>
          <w:b/>
          <w:bCs/>
          <w:color w:val="auto"/>
          <w:sz w:val="21"/>
          <w:szCs w:val="21"/>
          <w:highlight w:val="none"/>
          <w:lang w:val="en-US"/>
        </w:rPr>
        <w:t>3、法定代表人证明书</w:t>
      </w:r>
      <w:bookmarkEnd w:id="170"/>
    </w:p>
    <w:p w14:paraId="6390F203">
      <w:pPr>
        <w:pStyle w:val="8"/>
        <w:spacing w:before="0" w:line="360" w:lineRule="auto"/>
        <w:ind w:left="0"/>
        <w:outlineLvl w:val="1"/>
        <w:rPr>
          <w:b/>
          <w:bCs/>
          <w:color w:val="auto"/>
          <w:sz w:val="21"/>
          <w:szCs w:val="21"/>
          <w:highlight w:val="none"/>
          <w:lang w:val="en-US"/>
        </w:rPr>
      </w:pPr>
      <w:bookmarkStart w:id="171" w:name="_Toc27439"/>
      <w:r>
        <w:rPr>
          <w:rFonts w:hint="eastAsia"/>
          <w:b/>
          <w:bCs/>
          <w:color w:val="auto"/>
          <w:sz w:val="21"/>
          <w:szCs w:val="21"/>
          <w:highlight w:val="none"/>
          <w:lang w:val="en-US"/>
        </w:rPr>
        <w:t>4、法定代表人授权书</w:t>
      </w:r>
      <w:bookmarkEnd w:id="171"/>
    </w:p>
    <w:p w14:paraId="5BB70421">
      <w:pPr>
        <w:spacing w:line="360" w:lineRule="auto"/>
        <w:outlineLvl w:val="1"/>
        <w:rPr>
          <w:rFonts w:ascii="宋体" w:hAnsi="宋体" w:cs="宋体"/>
          <w:b/>
          <w:bCs/>
          <w:color w:val="auto"/>
          <w:szCs w:val="21"/>
          <w:highlight w:val="none"/>
        </w:rPr>
      </w:pPr>
      <w:bookmarkStart w:id="172" w:name="_Toc16304"/>
      <w:r>
        <w:rPr>
          <w:rFonts w:hint="eastAsia" w:ascii="宋体" w:hAnsi="宋体" w:cs="宋体"/>
          <w:b/>
          <w:bCs/>
          <w:color w:val="auto"/>
          <w:szCs w:val="21"/>
          <w:highlight w:val="none"/>
        </w:rPr>
        <w:t>5、投标保证金</w:t>
      </w:r>
      <w:bookmarkEnd w:id="172"/>
    </w:p>
    <w:p w14:paraId="2D7B877B">
      <w:pPr>
        <w:rPr>
          <w:color w:val="auto"/>
          <w:highlight w:val="none"/>
        </w:rPr>
      </w:pPr>
    </w:p>
    <w:p w14:paraId="0B74A46E">
      <w:pPr>
        <w:pStyle w:val="8"/>
        <w:rPr>
          <w:color w:val="auto"/>
          <w:highlight w:val="none"/>
          <w:lang w:val="en-US"/>
        </w:rPr>
      </w:pPr>
    </w:p>
    <w:p w14:paraId="5FD23038">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5BD440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14:paraId="7CBCB228">
      <w:pPr>
        <w:rPr>
          <w:rFonts w:ascii="宋体" w:hAnsi="宋体"/>
          <w:color w:val="auto"/>
          <w:szCs w:val="21"/>
          <w:highlight w:val="none"/>
        </w:rPr>
      </w:pPr>
      <w:r>
        <w:rPr>
          <w:rFonts w:hint="eastAsia" w:ascii="宋体" w:hAnsi="宋体"/>
          <w:color w:val="auto"/>
          <w:szCs w:val="21"/>
          <w:highlight w:val="none"/>
        </w:rPr>
        <w:br w:type="page"/>
      </w:r>
    </w:p>
    <w:p w14:paraId="2C72300C">
      <w:pPr>
        <w:pStyle w:val="2"/>
        <w:rPr>
          <w:color w:val="auto"/>
          <w:highlight w:val="none"/>
        </w:rPr>
      </w:pPr>
      <w:bookmarkStart w:id="173" w:name="_Toc2722"/>
      <w:r>
        <w:rPr>
          <w:rFonts w:hint="eastAsia"/>
          <w:color w:val="auto"/>
          <w:highlight w:val="none"/>
        </w:rPr>
        <w:t>第八篇 其它文件格式（如有需要）</w:t>
      </w:r>
      <w:bookmarkEnd w:id="173"/>
    </w:p>
    <w:p w14:paraId="65BA9165">
      <w:pPr>
        <w:rPr>
          <w:b/>
          <w:bCs/>
          <w:color w:val="auto"/>
          <w:highlight w:val="none"/>
        </w:rPr>
      </w:pPr>
      <w:r>
        <w:rPr>
          <w:rFonts w:hint="eastAsia"/>
          <w:b/>
          <w:bCs/>
          <w:color w:val="auto"/>
          <w:highlight w:val="none"/>
        </w:rPr>
        <w:t>格式一：</w:t>
      </w:r>
    </w:p>
    <w:p w14:paraId="0A02665A">
      <w:pPr>
        <w:jc w:val="center"/>
        <w:rPr>
          <w:b/>
          <w:bCs/>
          <w:color w:val="auto"/>
          <w:highlight w:val="none"/>
        </w:rPr>
      </w:pPr>
      <w:r>
        <w:rPr>
          <w:b/>
          <w:bCs/>
          <w:color w:val="auto"/>
          <w:highlight w:val="none"/>
        </w:rPr>
        <w:t>询问函、质疑函格式</w:t>
      </w:r>
    </w:p>
    <w:p w14:paraId="14A09F17">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3530C531">
      <w:pPr>
        <w:jc w:val="center"/>
        <w:rPr>
          <w:b/>
          <w:bCs/>
          <w:color w:val="auto"/>
          <w:highlight w:val="none"/>
        </w:rPr>
      </w:pPr>
      <w:r>
        <w:rPr>
          <w:b/>
          <w:bCs/>
          <w:color w:val="auto"/>
          <w:highlight w:val="none"/>
        </w:rPr>
        <w:t>询问函</w:t>
      </w:r>
    </w:p>
    <w:p w14:paraId="0EE24D3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2FA7D104">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1EEB356E">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C87EA0B">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696EC260">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02E33063">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01BB58F">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609CF025">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5E902F0B">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4107367D">
      <w:pPr>
        <w:pStyle w:val="8"/>
        <w:tabs>
          <w:tab w:val="left" w:pos="10713"/>
        </w:tabs>
        <w:autoSpaceDE w:val="0"/>
        <w:autoSpaceDN w:val="0"/>
        <w:spacing w:before="0" w:line="360" w:lineRule="auto"/>
        <w:ind w:left="0" w:firstLine="420" w:firstLineChars="200"/>
        <w:rPr>
          <w:color w:val="auto"/>
          <w:sz w:val="21"/>
          <w:szCs w:val="21"/>
          <w:highlight w:val="none"/>
        </w:rPr>
      </w:pPr>
    </w:p>
    <w:p w14:paraId="464ED9CB">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F7923D8">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7E880A38">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479E6F18">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0D84427D">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785E83D5">
      <w:pPr>
        <w:rPr>
          <w:color w:val="auto"/>
          <w:szCs w:val="21"/>
          <w:highlight w:val="none"/>
        </w:rPr>
      </w:pPr>
      <w:r>
        <w:rPr>
          <w:color w:val="auto"/>
          <w:szCs w:val="21"/>
          <w:highlight w:val="none"/>
        </w:rPr>
        <w:br w:type="page"/>
      </w:r>
    </w:p>
    <w:p w14:paraId="1FE393FB">
      <w:pPr>
        <w:jc w:val="center"/>
        <w:rPr>
          <w:b/>
          <w:bCs/>
          <w:color w:val="auto"/>
          <w:highlight w:val="none"/>
        </w:rPr>
      </w:pPr>
      <w:r>
        <w:rPr>
          <w:b/>
          <w:bCs/>
          <w:color w:val="auto"/>
          <w:highlight w:val="none"/>
        </w:rPr>
        <w:t>质疑函</w:t>
      </w:r>
    </w:p>
    <w:p w14:paraId="3681AC48">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5EBFC8C">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4674D669">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75025558">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B1E7B75">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38A0301E">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753CF96B">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7714C05">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070A3F18">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9BEE42">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600C40C4">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6DA54016">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59632A6D">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005F4521">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9D923BC">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1BB1251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AE60A0">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08E0B3FC">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52B4F21A">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31E1870">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90F66F5">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6F2EEF2A">
      <w:pPr>
        <w:pStyle w:val="8"/>
        <w:autoSpaceDE w:val="0"/>
        <w:autoSpaceDN w:val="0"/>
        <w:spacing w:line="360" w:lineRule="auto"/>
        <w:ind w:left="0" w:firstLine="420" w:firstLineChars="200"/>
        <w:rPr>
          <w:color w:val="auto"/>
          <w:sz w:val="21"/>
          <w:szCs w:val="21"/>
          <w:highlight w:val="none"/>
        </w:rPr>
      </w:pPr>
    </w:p>
    <w:p w14:paraId="2463D1E7">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20FAAC23">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5A70F06F">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3BD95516">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1272DF6">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CCE3DBD">
      <w:pPr>
        <w:pStyle w:val="21"/>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612F17B3">
      <w:pPr>
        <w:pStyle w:val="21"/>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4A29E21">
      <w:pPr>
        <w:rPr>
          <w:color w:val="auto"/>
          <w:szCs w:val="21"/>
          <w:highlight w:val="none"/>
        </w:rPr>
      </w:pPr>
      <w:r>
        <w:rPr>
          <w:color w:val="auto"/>
          <w:szCs w:val="21"/>
          <w:highlight w:val="none"/>
        </w:rPr>
        <w:br w:type="page"/>
      </w:r>
    </w:p>
    <w:p w14:paraId="1841D58F">
      <w:pPr>
        <w:pStyle w:val="8"/>
        <w:rPr>
          <w:b/>
          <w:bCs/>
          <w:color w:val="auto"/>
          <w:highlight w:val="none"/>
        </w:rPr>
      </w:pPr>
      <w:r>
        <w:rPr>
          <w:rFonts w:hint="eastAsia"/>
          <w:b/>
          <w:bCs/>
          <w:color w:val="auto"/>
          <w:highlight w:val="none"/>
        </w:rPr>
        <w:t>格式二：</w:t>
      </w:r>
    </w:p>
    <w:p w14:paraId="2A5FDFA4">
      <w:pPr>
        <w:jc w:val="center"/>
        <w:rPr>
          <w:b/>
          <w:bCs/>
          <w:color w:val="auto"/>
          <w:highlight w:val="none"/>
        </w:rPr>
      </w:pPr>
      <w:r>
        <w:rPr>
          <w:rFonts w:hint="eastAsia"/>
          <w:b/>
          <w:bCs/>
          <w:color w:val="auto"/>
          <w:highlight w:val="none"/>
        </w:rPr>
        <w:t>投标担保函</w:t>
      </w:r>
    </w:p>
    <w:p w14:paraId="4C4E1B1B">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3D9D62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14:paraId="160C1A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41071169">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964457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787635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7B5E2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14:paraId="52E301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510E8AF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384AA37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6439CE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3673B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7CEB32B">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7F6998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7A008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7A55C03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0A1A4C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4B104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15CC3E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48B918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D8762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454E48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7C875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5086A7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2367036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29391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25A2628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A030F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6610C31D">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33AF4CDE">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D920451">
      <w:pPr>
        <w:spacing w:line="360" w:lineRule="auto"/>
        <w:rPr>
          <w:rFonts w:ascii="宋体" w:hAnsi="宋体"/>
          <w:color w:val="auto"/>
          <w:szCs w:val="21"/>
          <w:highlight w:val="none"/>
        </w:rPr>
      </w:pPr>
      <w:r>
        <w:rPr>
          <w:rFonts w:hint="eastAsia" w:ascii="宋体" w:hAnsi="宋体"/>
          <w:color w:val="auto"/>
          <w:szCs w:val="21"/>
          <w:highlight w:val="none"/>
        </w:rPr>
        <w:t>注：</w:t>
      </w:r>
    </w:p>
    <w:p w14:paraId="20A5AA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701D0E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14:paraId="29B27FB1">
      <w:pPr>
        <w:rPr>
          <w:rFonts w:ascii="宋体" w:hAnsi="宋体"/>
          <w:color w:val="auto"/>
          <w:szCs w:val="21"/>
          <w:highlight w:val="none"/>
        </w:rPr>
      </w:pPr>
      <w:r>
        <w:rPr>
          <w:rFonts w:hint="eastAsia" w:ascii="宋体" w:hAnsi="宋体"/>
          <w:color w:val="auto"/>
          <w:szCs w:val="21"/>
          <w:highlight w:val="none"/>
        </w:rPr>
        <w:br w:type="page"/>
      </w:r>
    </w:p>
    <w:p w14:paraId="6EFDDECB">
      <w:pPr>
        <w:pStyle w:val="8"/>
        <w:rPr>
          <w:b/>
          <w:bCs/>
          <w:color w:val="auto"/>
          <w:highlight w:val="none"/>
        </w:rPr>
      </w:pPr>
      <w:r>
        <w:rPr>
          <w:rFonts w:hint="eastAsia"/>
          <w:b/>
          <w:bCs/>
          <w:color w:val="auto"/>
          <w:highlight w:val="none"/>
        </w:rPr>
        <w:t>格式三：</w:t>
      </w:r>
    </w:p>
    <w:p w14:paraId="149BB11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EAC881A">
      <w:pPr>
        <w:spacing w:line="360" w:lineRule="auto"/>
        <w:ind w:firstLine="3512" w:firstLineChars="1666"/>
        <w:rPr>
          <w:rFonts w:ascii="宋体" w:hAnsi="宋体" w:cs="宋体"/>
          <w:b/>
          <w:color w:val="auto"/>
          <w:szCs w:val="21"/>
          <w:highlight w:val="none"/>
        </w:rPr>
      </w:pPr>
    </w:p>
    <w:p w14:paraId="53E4D29B">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716D34F3">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14:paraId="72153F7F">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54243797">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47C46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0C276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503D95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4E0B7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7B9F53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4F7CA802">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24E298F6">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28AFD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56E8B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20F267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6A91C219">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1A5BD85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78425DFB">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69B82CF">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5CA879E1">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1ABB4DF8">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2AEB18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78560C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CE9A6C0">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5B989A">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598A0CE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F7020DF">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681108ED">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5F9360C3">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7806DB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449B3CD7">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729818DD">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355B9EE">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3D6934EF">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9A8D294">
      <w:pPr>
        <w:rPr>
          <w:rFonts w:ascii="宋体" w:hAnsi="宋体" w:cs="宋体"/>
          <w:color w:val="auto"/>
          <w:szCs w:val="21"/>
          <w:highlight w:val="none"/>
        </w:rPr>
      </w:pPr>
      <w:r>
        <w:rPr>
          <w:rFonts w:hint="eastAsia" w:ascii="宋体" w:hAnsi="宋体" w:cs="宋体"/>
          <w:color w:val="auto"/>
          <w:szCs w:val="21"/>
          <w:highlight w:val="none"/>
        </w:rPr>
        <w:br w:type="page"/>
      </w:r>
    </w:p>
    <w:p w14:paraId="3A3B8EB6">
      <w:pPr>
        <w:pStyle w:val="8"/>
        <w:rPr>
          <w:b/>
          <w:bCs/>
          <w:color w:val="auto"/>
          <w:highlight w:val="none"/>
        </w:rPr>
      </w:pPr>
      <w:r>
        <w:rPr>
          <w:rFonts w:hint="eastAsia"/>
          <w:b/>
          <w:bCs/>
          <w:color w:val="auto"/>
          <w:highlight w:val="none"/>
        </w:rPr>
        <w:t>格式四：</w:t>
      </w:r>
    </w:p>
    <w:p w14:paraId="7A811CAB">
      <w:pPr>
        <w:jc w:val="center"/>
        <w:rPr>
          <w:b/>
          <w:bCs/>
          <w:color w:val="auto"/>
          <w:highlight w:val="none"/>
        </w:rPr>
      </w:pPr>
      <w:r>
        <w:rPr>
          <w:rFonts w:hint="eastAsia"/>
          <w:b/>
          <w:bCs/>
          <w:color w:val="auto"/>
          <w:highlight w:val="none"/>
        </w:rPr>
        <w:t>联合体共同投标协议书</w:t>
      </w:r>
    </w:p>
    <w:p w14:paraId="21F078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2FC8F7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03B2E5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30B95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3DD4A4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481CCA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14:paraId="67F953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63528C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4C0A12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39C60E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25AF89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389F80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6BBDBF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EE2EC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127C63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5E6CD5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3E721800">
      <w:pPr>
        <w:spacing w:line="360" w:lineRule="auto"/>
        <w:ind w:firstLine="420" w:firstLineChars="200"/>
        <w:rPr>
          <w:rFonts w:ascii="宋体" w:hAnsi="宋体"/>
          <w:color w:val="auto"/>
          <w:szCs w:val="21"/>
          <w:highlight w:val="none"/>
        </w:rPr>
      </w:pPr>
    </w:p>
    <w:p w14:paraId="77B20B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2FF3CB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379D58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31A90DD0">
      <w:pPr>
        <w:spacing w:line="360" w:lineRule="auto"/>
        <w:ind w:firstLine="420" w:firstLineChars="200"/>
        <w:rPr>
          <w:rFonts w:ascii="宋体" w:hAnsi="宋体"/>
          <w:color w:val="auto"/>
          <w:szCs w:val="21"/>
          <w:highlight w:val="none"/>
        </w:rPr>
      </w:pPr>
    </w:p>
    <w:p w14:paraId="435A7B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6CE87DD7">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53B9B701">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857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7D7A">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78E0">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7B78E0">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D5B8">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0A73A">
                          <w:pPr>
                            <w:pStyle w:val="13"/>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60A73A">
                    <w:pPr>
                      <w:pStyle w:val="13"/>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8CEE">
    <w:pPr>
      <w:pStyle w:val="14"/>
      <w:pBdr>
        <w:bottom w:val="single" w:color="auto" w:sz="4" w:space="1"/>
      </w:pBdr>
      <w:jc w:val="center"/>
      <w:rPr>
        <w:rFonts w:hint="eastAsia" w:eastAsia="宋体"/>
        <w:lang w:eastAsia="zh-CN"/>
      </w:rPr>
    </w:pPr>
    <w:r>
      <w:rPr>
        <w:rFonts w:hint="eastAsia"/>
        <w:lang w:eastAsia="zh-CN"/>
      </w:rPr>
      <w:t>东莞市石龙镇南岸大桥、东岸大桥、华南大桥维修加固工程项目第二标段防船碰撞设施（华南大桥）施工期航标配布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39C0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abstractNum w:abstractNumId="8">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8"/>
  </w:num>
  <w:num w:numId="2">
    <w:abstractNumId w:val="0"/>
  </w:num>
  <w:num w:numId="3">
    <w:abstractNumId w:val="6"/>
  </w:num>
  <w:num w:numId="4">
    <w:abstractNumId w:val="1"/>
  </w:num>
  <w:num w:numId="5">
    <w:abstractNumId w:val="2"/>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6A68DC"/>
    <w:rsid w:val="0073568B"/>
    <w:rsid w:val="00750EC0"/>
    <w:rsid w:val="008755AA"/>
    <w:rsid w:val="0089082B"/>
    <w:rsid w:val="00890EDC"/>
    <w:rsid w:val="008C2A4C"/>
    <w:rsid w:val="00A24392"/>
    <w:rsid w:val="00A7029B"/>
    <w:rsid w:val="00AE7502"/>
    <w:rsid w:val="00B73293"/>
    <w:rsid w:val="00C21B40"/>
    <w:rsid w:val="00D77B21"/>
    <w:rsid w:val="01455ABA"/>
    <w:rsid w:val="017754C9"/>
    <w:rsid w:val="02CF5979"/>
    <w:rsid w:val="035D45BC"/>
    <w:rsid w:val="03666B9A"/>
    <w:rsid w:val="03DB3CD5"/>
    <w:rsid w:val="0428632B"/>
    <w:rsid w:val="043A58F7"/>
    <w:rsid w:val="04BC008C"/>
    <w:rsid w:val="057C5CF6"/>
    <w:rsid w:val="05BE394B"/>
    <w:rsid w:val="070A665C"/>
    <w:rsid w:val="07342FC6"/>
    <w:rsid w:val="08B75ED8"/>
    <w:rsid w:val="08F278CA"/>
    <w:rsid w:val="0A5C25E5"/>
    <w:rsid w:val="0AAB1D08"/>
    <w:rsid w:val="0B5B7E94"/>
    <w:rsid w:val="0B696582"/>
    <w:rsid w:val="0C502C33"/>
    <w:rsid w:val="0CD41D0B"/>
    <w:rsid w:val="0CE31B26"/>
    <w:rsid w:val="0DE142A9"/>
    <w:rsid w:val="0E4C46D2"/>
    <w:rsid w:val="0E8C422E"/>
    <w:rsid w:val="0F1622A5"/>
    <w:rsid w:val="0FFD2CCB"/>
    <w:rsid w:val="10AE6151"/>
    <w:rsid w:val="11565C91"/>
    <w:rsid w:val="121918AE"/>
    <w:rsid w:val="126E350F"/>
    <w:rsid w:val="131751AB"/>
    <w:rsid w:val="13FC4F8B"/>
    <w:rsid w:val="15380D0C"/>
    <w:rsid w:val="157D67F2"/>
    <w:rsid w:val="161909DD"/>
    <w:rsid w:val="16FB0935"/>
    <w:rsid w:val="173A28FD"/>
    <w:rsid w:val="178164D0"/>
    <w:rsid w:val="17C70888"/>
    <w:rsid w:val="18062A99"/>
    <w:rsid w:val="189E33A0"/>
    <w:rsid w:val="19A95E9D"/>
    <w:rsid w:val="1BBB674D"/>
    <w:rsid w:val="1BE705BF"/>
    <w:rsid w:val="1DB725C0"/>
    <w:rsid w:val="1E440D57"/>
    <w:rsid w:val="20332F5E"/>
    <w:rsid w:val="209314D4"/>
    <w:rsid w:val="23477A98"/>
    <w:rsid w:val="23CC039E"/>
    <w:rsid w:val="244868B3"/>
    <w:rsid w:val="250937D0"/>
    <w:rsid w:val="269A0871"/>
    <w:rsid w:val="29437541"/>
    <w:rsid w:val="29B22AEF"/>
    <w:rsid w:val="29DE5CB2"/>
    <w:rsid w:val="29F618B4"/>
    <w:rsid w:val="2A213986"/>
    <w:rsid w:val="2A6C3AA2"/>
    <w:rsid w:val="2A9664AE"/>
    <w:rsid w:val="2AFE6FEE"/>
    <w:rsid w:val="2B57233C"/>
    <w:rsid w:val="2CF3089A"/>
    <w:rsid w:val="2D3A4F1C"/>
    <w:rsid w:val="2DE33D62"/>
    <w:rsid w:val="2E462ABD"/>
    <w:rsid w:val="2F4F681A"/>
    <w:rsid w:val="2FE55D43"/>
    <w:rsid w:val="30C474C2"/>
    <w:rsid w:val="30E0025A"/>
    <w:rsid w:val="3158095E"/>
    <w:rsid w:val="31ED0D4A"/>
    <w:rsid w:val="329A0229"/>
    <w:rsid w:val="329A2711"/>
    <w:rsid w:val="33A52943"/>
    <w:rsid w:val="34537F00"/>
    <w:rsid w:val="34560B78"/>
    <w:rsid w:val="34BE4BEB"/>
    <w:rsid w:val="34C7582D"/>
    <w:rsid w:val="35A74528"/>
    <w:rsid w:val="35C1129C"/>
    <w:rsid w:val="36EE642E"/>
    <w:rsid w:val="372D3A3D"/>
    <w:rsid w:val="373F6180"/>
    <w:rsid w:val="37423885"/>
    <w:rsid w:val="37A47FC4"/>
    <w:rsid w:val="37A82279"/>
    <w:rsid w:val="3A7D651B"/>
    <w:rsid w:val="3B241AF4"/>
    <w:rsid w:val="3B2A432E"/>
    <w:rsid w:val="3C8E00EA"/>
    <w:rsid w:val="3CCF619A"/>
    <w:rsid w:val="3DE1069B"/>
    <w:rsid w:val="3E0202C6"/>
    <w:rsid w:val="3F0A76BA"/>
    <w:rsid w:val="401711CC"/>
    <w:rsid w:val="40B55567"/>
    <w:rsid w:val="41391BD1"/>
    <w:rsid w:val="418C20FD"/>
    <w:rsid w:val="422E2420"/>
    <w:rsid w:val="42D6466E"/>
    <w:rsid w:val="43143B39"/>
    <w:rsid w:val="43585670"/>
    <w:rsid w:val="438833C2"/>
    <w:rsid w:val="43B10E1F"/>
    <w:rsid w:val="441729E3"/>
    <w:rsid w:val="442C18EF"/>
    <w:rsid w:val="468A6BFD"/>
    <w:rsid w:val="47735BD0"/>
    <w:rsid w:val="47BB609D"/>
    <w:rsid w:val="47CA196A"/>
    <w:rsid w:val="481D3236"/>
    <w:rsid w:val="4839282C"/>
    <w:rsid w:val="498145E0"/>
    <w:rsid w:val="49961FF8"/>
    <w:rsid w:val="4A81194A"/>
    <w:rsid w:val="4B511633"/>
    <w:rsid w:val="4BE07E65"/>
    <w:rsid w:val="4C0672A7"/>
    <w:rsid w:val="4C573AD4"/>
    <w:rsid w:val="4DAA2866"/>
    <w:rsid w:val="4DD27F03"/>
    <w:rsid w:val="4F2676D5"/>
    <w:rsid w:val="4F55619D"/>
    <w:rsid w:val="5112378D"/>
    <w:rsid w:val="52024705"/>
    <w:rsid w:val="525B07C5"/>
    <w:rsid w:val="52E14EC4"/>
    <w:rsid w:val="532F1B63"/>
    <w:rsid w:val="53710418"/>
    <w:rsid w:val="53F51E89"/>
    <w:rsid w:val="54D338A8"/>
    <w:rsid w:val="55515719"/>
    <w:rsid w:val="560562C1"/>
    <w:rsid w:val="57106398"/>
    <w:rsid w:val="57EE60DD"/>
    <w:rsid w:val="594D23A4"/>
    <w:rsid w:val="59C04B5B"/>
    <w:rsid w:val="59CD421A"/>
    <w:rsid w:val="59E956C9"/>
    <w:rsid w:val="5B812734"/>
    <w:rsid w:val="5BE04967"/>
    <w:rsid w:val="5C015C21"/>
    <w:rsid w:val="5C410A87"/>
    <w:rsid w:val="5D744988"/>
    <w:rsid w:val="5E720F58"/>
    <w:rsid w:val="622349C8"/>
    <w:rsid w:val="63C47ACF"/>
    <w:rsid w:val="64344366"/>
    <w:rsid w:val="64D3048A"/>
    <w:rsid w:val="65851F87"/>
    <w:rsid w:val="65953987"/>
    <w:rsid w:val="665212BA"/>
    <w:rsid w:val="66CA48D2"/>
    <w:rsid w:val="687065DC"/>
    <w:rsid w:val="69FB3BA8"/>
    <w:rsid w:val="6B7D0257"/>
    <w:rsid w:val="6D847649"/>
    <w:rsid w:val="6E003853"/>
    <w:rsid w:val="6ECE5FF3"/>
    <w:rsid w:val="6ED74C74"/>
    <w:rsid w:val="6EF74724"/>
    <w:rsid w:val="6F566CB3"/>
    <w:rsid w:val="70832ED7"/>
    <w:rsid w:val="7152191D"/>
    <w:rsid w:val="717F42C4"/>
    <w:rsid w:val="72F0415A"/>
    <w:rsid w:val="741D2A4D"/>
    <w:rsid w:val="74951BFB"/>
    <w:rsid w:val="74F42CD7"/>
    <w:rsid w:val="74F71418"/>
    <w:rsid w:val="750B0F29"/>
    <w:rsid w:val="7B507070"/>
    <w:rsid w:val="7BBD3424"/>
    <w:rsid w:val="7C064FFF"/>
    <w:rsid w:val="7D462347"/>
    <w:rsid w:val="7D8D1366"/>
    <w:rsid w:val="7EA32264"/>
    <w:rsid w:val="7F2D0F9D"/>
    <w:rsid w:val="7FC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keepLines/>
      <w:spacing w:line="576" w:lineRule="auto"/>
      <w:jc w:val="center"/>
      <w:outlineLvl w:val="0"/>
    </w:pPr>
    <w:rPr>
      <w:b/>
      <w:kern w:val="44"/>
      <w:sz w:val="30"/>
    </w:rPr>
  </w:style>
  <w:style w:type="paragraph" w:styleId="3">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9"/>
    <w:qFormat/>
    <w:uiPriority w:val="1"/>
    <w:pPr>
      <w:spacing w:before="161"/>
      <w:ind w:left="120"/>
    </w:pPr>
    <w:rPr>
      <w:rFonts w:ascii="宋体" w:hAnsi="宋体" w:cs="宋体"/>
      <w:sz w:val="24"/>
      <w:lang w:val="zh-CN" w:bidi="zh-CN"/>
    </w:rPr>
  </w:style>
  <w:style w:type="paragraph" w:styleId="9">
    <w:name w:val="Body Text First Indent"/>
    <w:basedOn w:val="8"/>
    <w:qFormat/>
    <w:uiPriority w:val="0"/>
    <w:pPr>
      <w:numPr>
        <w:ilvl w:val="0"/>
        <w:numId w:val="1"/>
      </w:numPr>
      <w:tabs>
        <w:tab w:val="clear" w:pos="420"/>
      </w:tabs>
      <w:spacing w:line="360" w:lineRule="auto"/>
      <w:ind w:left="0" w:firstLine="420" w:firstLineChars="100"/>
    </w:pPr>
    <w:rPr>
      <w:rFonts w:ascii="Calibri" w:hAnsi="Calibri"/>
      <w:szCs w:val="22"/>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eastAsiaTheme="minorEastAsia"/>
      <w:szCs w:val="22"/>
    </w:rPr>
  </w:style>
  <w:style w:type="paragraph" w:styleId="12">
    <w:name w:val="Balloon Text"/>
    <w:basedOn w:val="1"/>
    <w:link w:val="29"/>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First Indent 2"/>
    <w:basedOn w:val="10"/>
    <w:qFormat/>
    <w:uiPriority w:val="0"/>
    <w:pPr>
      <w:spacing w:line="360" w:lineRule="auto"/>
      <w:ind w:firstLine="420" w:firstLineChars="200"/>
    </w:pPr>
    <w:rPr>
      <w:bCs/>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qFormat/>
    <w:uiPriority w:val="0"/>
    <w:rPr>
      <w:sz w:val="21"/>
      <w:szCs w:val="21"/>
    </w:rPr>
  </w:style>
  <w:style w:type="paragraph" w:styleId="21">
    <w:name w:val="List Paragraph"/>
    <w:basedOn w:val="1"/>
    <w:qFormat/>
    <w:uiPriority w:val="34"/>
    <w:pPr>
      <w:ind w:firstLine="420" w:firstLineChars="200"/>
    </w:pPr>
  </w:style>
  <w:style w:type="character" w:customStyle="1" w:styleId="22">
    <w:name w:val="标题 1 Char"/>
    <w:link w:val="2"/>
    <w:qFormat/>
    <w:uiPriority w:val="0"/>
    <w:rPr>
      <w:b/>
      <w:kern w:val="44"/>
      <w:sz w:val="30"/>
    </w:rPr>
  </w:style>
  <w:style w:type="paragraph" w:customStyle="1" w:styleId="23">
    <w:name w:val="Table Paragraph"/>
    <w:basedOn w:val="1"/>
    <w:qFormat/>
    <w:uiPriority w:val="1"/>
  </w:style>
  <w:style w:type="paragraph" w:customStyle="1" w:styleId="24">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列出段落1"/>
    <w:basedOn w:val="1"/>
    <w:qFormat/>
    <w:uiPriority w:val="0"/>
    <w:pPr>
      <w:ind w:firstLine="420" w:firstLineChars="200"/>
    </w:pPr>
    <w:rPr>
      <w:rFonts w:ascii="Calibri" w:hAnsi="Calibri"/>
      <w:kern w:val="0"/>
      <w:sz w:val="20"/>
      <w:szCs w:val="20"/>
    </w:rPr>
  </w:style>
  <w:style w:type="character" w:customStyle="1" w:styleId="29">
    <w:name w:val="批注框文本 Char"/>
    <w:basedOn w:val="18"/>
    <w:link w:val="12"/>
    <w:qFormat/>
    <w:uiPriority w:val="0"/>
    <w:rPr>
      <w:rFonts w:asciiTheme="minorHAnsi" w:hAnsiTheme="minorHAnsi" w:cstheme="minorBidi"/>
      <w:kern w:val="2"/>
      <w:sz w:val="18"/>
      <w:szCs w:val="18"/>
    </w:rPr>
  </w:style>
  <w:style w:type="paragraph" w:customStyle="1" w:styleId="30">
    <w:name w:val="Other|1"/>
    <w:basedOn w:val="1"/>
    <w:qFormat/>
    <w:uiPriority w:val="0"/>
    <w:pPr>
      <w:jc w:val="center"/>
    </w:pPr>
    <w:rPr>
      <w:rFonts w:ascii="宋体" w:hAnsi="宋体" w:cs="宋体"/>
      <w:sz w:val="14"/>
      <w:szCs w:val="14"/>
      <w:lang w:val="zh-TW" w:eastAsia="zh-TW" w:bidi="zh-TW"/>
    </w:rPr>
  </w:style>
  <w:style w:type="paragraph" w:customStyle="1" w:styleId="31">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2">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3">
    <w:name w:val="font21"/>
    <w:basedOn w:val="18"/>
    <w:qFormat/>
    <w:uiPriority w:val="0"/>
    <w:rPr>
      <w:rFonts w:ascii="宋体" w:hAnsi="宋体" w:eastAsia="宋体" w:cs="宋体"/>
      <w:color w:val="000000"/>
      <w:sz w:val="18"/>
      <w:szCs w:val="18"/>
      <w:u w:val="none"/>
    </w:rPr>
  </w:style>
  <w:style w:type="character" w:customStyle="1" w:styleId="34">
    <w:name w:val="font41"/>
    <w:basedOn w:val="18"/>
    <w:qFormat/>
    <w:uiPriority w:val="0"/>
    <w:rPr>
      <w:rFonts w:hint="default" w:ascii="Times New Roman" w:hAnsi="Times New Roman" w:cs="Times New Roman"/>
      <w:color w:val="000000"/>
      <w:sz w:val="20"/>
      <w:szCs w:val="20"/>
      <w:u w:val="none"/>
    </w:rPr>
  </w:style>
  <w:style w:type="character" w:customStyle="1" w:styleId="35">
    <w:name w:val="font51"/>
    <w:basedOn w:val="18"/>
    <w:qFormat/>
    <w:uiPriority w:val="0"/>
    <w:rPr>
      <w:rFonts w:hint="eastAsia" w:ascii="宋体" w:hAnsi="宋体" w:eastAsia="宋体" w:cs="宋体"/>
      <w:color w:val="000000"/>
      <w:sz w:val="20"/>
      <w:szCs w:val="20"/>
      <w:u w:val="none"/>
      <w:vertAlign w:val="superscript"/>
    </w:rPr>
  </w:style>
  <w:style w:type="character" w:customStyle="1" w:styleId="36">
    <w:name w:val="font11"/>
    <w:basedOn w:val="18"/>
    <w:qFormat/>
    <w:uiPriority w:val="0"/>
    <w:rPr>
      <w:rFonts w:hint="eastAsia" w:ascii="宋体" w:hAnsi="宋体" w:eastAsia="宋体" w:cs="宋体"/>
      <w:color w:val="000000"/>
      <w:sz w:val="20"/>
      <w:szCs w:val="20"/>
      <w:u w:val="none"/>
    </w:rPr>
  </w:style>
  <w:style w:type="character" w:customStyle="1" w:styleId="37">
    <w:name w:val="font61"/>
    <w:basedOn w:val="18"/>
    <w:qFormat/>
    <w:uiPriority w:val="0"/>
    <w:rPr>
      <w:rFonts w:hint="default" w:ascii="Times New Roman" w:hAnsi="Times New Roman" w:cs="Times New Roman"/>
      <w:color w:val="000000"/>
      <w:sz w:val="20"/>
      <w:szCs w:val="20"/>
      <w:u w:val="none"/>
      <w:vertAlign w:val="superscript"/>
    </w:rPr>
  </w:style>
  <w:style w:type="paragraph" w:customStyle="1" w:styleId="38">
    <w:name w:val="列出段落1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39">
    <w:name w:val="font31"/>
    <w:basedOn w:val="18"/>
    <w:qFormat/>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65</Pages>
  <Words>29309</Words>
  <Characters>30259</Characters>
  <Lines>343</Lines>
  <Paragraphs>96</Paragraphs>
  <TotalTime>6</TotalTime>
  <ScaleCrop>false</ScaleCrop>
  <LinksUpToDate>false</LinksUpToDate>
  <CharactersWithSpaces>31691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2024-07-19T07:07:00Z</cp:lastPrinted>
  <dcterms:modified xsi:type="dcterms:W3CDTF">2024-10-11T08:01:03Z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5DD340D20CF24182995E74721A6727A1_13</vt:lpwstr>
  </property>
</Properties>
</file>