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208B3">
      <w:pPr>
        <w:jc w:val="center"/>
        <w:rPr>
          <w:color w:val="auto"/>
          <w:highlight w:val="none"/>
        </w:rPr>
      </w:pPr>
    </w:p>
    <w:p w14:paraId="43F71942">
      <w:pPr>
        <w:jc w:val="center"/>
        <w:rPr>
          <w:color w:val="auto"/>
          <w:highlight w:val="none"/>
        </w:rPr>
      </w:pPr>
    </w:p>
    <w:p w14:paraId="06E1C3CE">
      <w:pPr>
        <w:jc w:val="center"/>
        <w:rPr>
          <w:color w:val="auto"/>
          <w:highlight w:val="none"/>
        </w:rPr>
      </w:pPr>
    </w:p>
    <w:p w14:paraId="4189E45C">
      <w:pPr>
        <w:jc w:val="center"/>
        <w:rPr>
          <w:color w:val="auto"/>
          <w:highlight w:val="none"/>
        </w:rPr>
      </w:pPr>
    </w:p>
    <w:p w14:paraId="088A8B12">
      <w:pPr>
        <w:spacing w:before="156" w:beforeLines="50" w:after="156" w:afterLines="50"/>
        <w:jc w:val="center"/>
        <w:outlineLvl w:val="0"/>
        <w:rPr>
          <w:b/>
          <w:bCs/>
          <w:color w:val="auto"/>
          <w:sz w:val="52"/>
          <w:szCs w:val="72"/>
          <w:highlight w:val="none"/>
        </w:rPr>
      </w:pPr>
      <w:bookmarkStart w:id="0" w:name="_Toc7942"/>
      <w:bookmarkStart w:id="1" w:name="_Toc25865"/>
      <w:bookmarkStart w:id="2" w:name="_Toc7243"/>
      <w:bookmarkStart w:id="3" w:name="_Toc16489"/>
      <w:r>
        <w:rPr>
          <w:rFonts w:hint="eastAsia"/>
          <w:b/>
          <w:bCs/>
          <w:color w:val="auto"/>
          <w:sz w:val="52"/>
          <w:szCs w:val="72"/>
          <w:highlight w:val="none"/>
        </w:rPr>
        <w:t>国内采购</w:t>
      </w:r>
      <w:bookmarkEnd w:id="0"/>
      <w:bookmarkEnd w:id="1"/>
      <w:bookmarkEnd w:id="2"/>
      <w:bookmarkEnd w:id="3"/>
    </w:p>
    <w:p w14:paraId="2C5EED25">
      <w:pPr>
        <w:spacing w:before="156" w:beforeLines="50" w:after="156" w:afterLines="50"/>
        <w:jc w:val="center"/>
        <w:outlineLvl w:val="0"/>
        <w:rPr>
          <w:b/>
          <w:bCs/>
          <w:color w:val="auto"/>
          <w:sz w:val="52"/>
          <w:szCs w:val="72"/>
          <w:highlight w:val="none"/>
        </w:rPr>
      </w:pPr>
      <w:bookmarkStart w:id="4" w:name="_Toc15158"/>
      <w:bookmarkStart w:id="5" w:name="_Toc20638"/>
      <w:bookmarkStart w:id="6" w:name="_Toc9385"/>
      <w:bookmarkStart w:id="7" w:name="_Toc8734"/>
      <w:r>
        <w:rPr>
          <w:rFonts w:hint="eastAsia"/>
          <w:b/>
          <w:bCs/>
          <w:color w:val="auto"/>
          <w:sz w:val="52"/>
          <w:szCs w:val="72"/>
          <w:highlight w:val="none"/>
        </w:rPr>
        <w:t>竞争性磋商文件</w:t>
      </w:r>
      <w:bookmarkEnd w:id="4"/>
      <w:bookmarkEnd w:id="5"/>
      <w:bookmarkEnd w:id="6"/>
      <w:bookmarkEnd w:id="7"/>
    </w:p>
    <w:p w14:paraId="0016C2F1">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09A5F8C1">
      <w:pPr>
        <w:rPr>
          <w:color w:val="auto"/>
          <w:highlight w:val="none"/>
        </w:rPr>
      </w:pPr>
    </w:p>
    <w:p w14:paraId="247E8C88">
      <w:pPr>
        <w:rPr>
          <w:color w:val="auto"/>
          <w:highlight w:val="none"/>
        </w:rPr>
      </w:pPr>
    </w:p>
    <w:p w14:paraId="685B3F82">
      <w:pPr>
        <w:rPr>
          <w:color w:val="auto"/>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14:paraId="3BB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2277" w:type="dxa"/>
            <w:tcBorders>
              <w:top w:val="nil"/>
              <w:left w:val="nil"/>
              <w:bottom w:val="nil"/>
              <w:right w:val="nil"/>
            </w:tcBorders>
            <w:vAlign w:val="center"/>
          </w:tcPr>
          <w:p w14:paraId="4209984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14:paraId="76A1C762">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东莞市石排镇向西股份经济联合社8号厂房253.38kWp屋顶分布式光伏项目</w:t>
            </w:r>
          </w:p>
        </w:tc>
      </w:tr>
      <w:tr w14:paraId="6A7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DF0273D">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14:paraId="1AE41DF9">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GSDG2025-012B</w:t>
            </w:r>
          </w:p>
        </w:tc>
      </w:tr>
      <w:tr w14:paraId="3D2E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29B566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14:paraId="743DD11E">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东莞市石排镇向西股份经济联合社</w:t>
            </w:r>
          </w:p>
        </w:tc>
      </w:tr>
      <w:tr w14:paraId="612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45110772">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14:paraId="3C9C1F5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2A6D79D4">
      <w:pPr>
        <w:rPr>
          <w:color w:val="auto"/>
          <w:highlight w:val="none"/>
        </w:rPr>
      </w:pPr>
    </w:p>
    <w:p w14:paraId="42E48515">
      <w:pPr>
        <w:rPr>
          <w:color w:val="auto"/>
          <w:highlight w:val="none"/>
        </w:rPr>
      </w:pPr>
    </w:p>
    <w:p w14:paraId="3D206E29">
      <w:pPr>
        <w:ind w:firstLine="480"/>
        <w:jc w:val="center"/>
        <w:rPr>
          <w:color w:val="auto"/>
          <w:sz w:val="24"/>
          <w:szCs w:val="32"/>
          <w:highlight w:val="none"/>
        </w:rPr>
      </w:pPr>
    </w:p>
    <w:p w14:paraId="029D345E">
      <w:pPr>
        <w:ind w:firstLine="480"/>
        <w:jc w:val="center"/>
        <w:rPr>
          <w:color w:val="auto"/>
          <w:sz w:val="24"/>
          <w:szCs w:val="32"/>
          <w:highlight w:val="none"/>
        </w:rPr>
      </w:pPr>
    </w:p>
    <w:p w14:paraId="43BD18E7">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5265"/>
      <w:bookmarkStart w:id="9" w:name="_Toc4164"/>
      <w:bookmarkStart w:id="10" w:name="_Toc17050"/>
      <w:bookmarkStart w:id="11" w:name="_Toc18278"/>
      <w:r>
        <w:rPr>
          <w:rFonts w:hint="eastAsia" w:ascii="黑体" w:hAnsi="黑体" w:eastAsia="黑体" w:cs="黑体"/>
          <w:color w:val="auto"/>
          <w:sz w:val="30"/>
          <w:szCs w:val="30"/>
          <w:highlight w:val="none"/>
        </w:rPr>
        <w:t>2025年</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27</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63671BC9">
          <w:pPr>
            <w:ind w:firstLine="482"/>
            <w:jc w:val="center"/>
            <w:rPr>
              <w:b/>
              <w:bCs/>
              <w:color w:val="auto"/>
              <w:sz w:val="24"/>
              <w:szCs w:val="32"/>
              <w:highlight w:val="none"/>
            </w:rPr>
          </w:pPr>
          <w:r>
            <w:rPr>
              <w:rFonts w:ascii="宋体" w:hAnsi="宋体"/>
              <w:b/>
              <w:bCs/>
              <w:color w:val="auto"/>
              <w:sz w:val="24"/>
              <w:szCs w:val="32"/>
              <w:highlight w:val="none"/>
            </w:rPr>
            <w:t>目录</w:t>
          </w:r>
        </w:p>
        <w:p w14:paraId="0E39C22B">
          <w:pPr>
            <w:pStyle w:val="14"/>
            <w:tabs>
              <w:tab w:val="right" w:leader="dot" w:pos="8306"/>
            </w:tabs>
            <w:ind w:firstLine="600"/>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3105E2F">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FEE4A3F">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91539E4">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E80E08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78CF5C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9C58CC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E29684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13F546A">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D8B8B8A">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2E6F317">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D491E0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D734A5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E54C10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631F96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AAE946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360F1E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155CAD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5AD487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F4FE999">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F11986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6E2A79B">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E5C5F98">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FD138F6">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3C1897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959AF9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C41DFF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B5A3965">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4EE1B75">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C9A502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1FC0D2B">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ED0848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B2398C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85CF4A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9C6FCE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94F31EE">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F34BDF7">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14:paraId="581CAD11">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14:paraId="114D4C91">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14:paraId="198569F5">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14:paraId="0792819C">
          <w:pPr>
            <w:pStyle w:val="14"/>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14:paraId="4122EDF4">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4BAF6356">
      <w:pPr>
        <w:pStyle w:val="2"/>
        <w:numPr>
          <w:ilvl w:val="0"/>
          <w:numId w:val="1"/>
        </w:numPr>
        <w:ind w:firstLine="602"/>
        <w:rPr>
          <w:color w:val="auto"/>
          <w:highlight w:val="none"/>
        </w:rPr>
      </w:pPr>
      <w:bookmarkStart w:id="12" w:name="_Toc27497"/>
      <w:r>
        <w:rPr>
          <w:rFonts w:hint="eastAsia"/>
          <w:color w:val="auto"/>
          <w:highlight w:val="none"/>
        </w:rPr>
        <w:t>磋商邀请</w:t>
      </w:r>
      <w:bookmarkEnd w:id="12"/>
    </w:p>
    <w:p w14:paraId="5EC4D18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84F4FEF">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东莞市石排镇向西股份经济联合社8号厂房253.38kWp屋顶分布式光伏项目</w:t>
      </w:r>
      <w:r>
        <w:rPr>
          <w:rFonts w:hint="eastAsia" w:ascii="宋体" w:hAnsi="宋体" w:cs="宋体"/>
          <w:b/>
          <w:bCs/>
          <w:color w:val="auto"/>
          <w:szCs w:val="21"/>
          <w:highlight w:val="none"/>
          <w:u w:val="single"/>
        </w:rPr>
        <w:t xml:space="preserve"> </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10</w:t>
      </w:r>
      <w:r>
        <w:rPr>
          <w:rFonts w:hint="eastAsia" w:ascii="宋体" w:hAnsi="宋体" w:cs="宋体"/>
          <w:b/>
          <w:bCs/>
          <w:color w:val="auto"/>
          <w:szCs w:val="21"/>
          <w:highlight w:val="none"/>
          <w:u w:val="single"/>
        </w:rPr>
        <w:t>日1</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w:t>
      </w:r>
      <w:r>
        <w:rPr>
          <w:rFonts w:hint="eastAsia" w:ascii="宋体" w:hAnsi="宋体" w:cs="宋体"/>
          <w:b/>
          <w:bCs/>
          <w:color w:val="auto"/>
          <w:szCs w:val="21"/>
          <w:highlight w:val="none"/>
          <w:u w:val="single"/>
        </w:rPr>
        <w:t>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14:paraId="1DB8DB33">
      <w:pPr>
        <w:pStyle w:val="3"/>
        <w:spacing w:before="0" w:after="0" w:line="360" w:lineRule="auto"/>
        <w:ind w:firstLine="422"/>
        <w:jc w:val="left"/>
        <w:rPr>
          <w:rFonts w:ascii="宋体" w:hAnsi="宋体" w:cs="宋体"/>
          <w:bCs/>
          <w:color w:val="auto"/>
          <w:sz w:val="21"/>
          <w:szCs w:val="21"/>
          <w:highlight w:val="none"/>
        </w:rPr>
      </w:pPr>
      <w:bookmarkStart w:id="13" w:name="_Toc2169"/>
      <w:bookmarkStart w:id="14" w:name="_Toc26796"/>
      <w:bookmarkStart w:id="15" w:name="_Toc28359002"/>
      <w:bookmarkStart w:id="16" w:name="_Toc13782"/>
      <w:bookmarkStart w:id="17" w:name="_Toc35393790"/>
      <w:bookmarkStart w:id="18" w:name="_Toc31624"/>
      <w:bookmarkStart w:id="19" w:name="_Toc35393621"/>
      <w:bookmarkStart w:id="20" w:name="_Toc28359079"/>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14:paraId="15ACC9A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GSDG2025-012B</w:t>
      </w:r>
    </w:p>
    <w:p w14:paraId="3461C79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东莞市石排镇向西股份经济联合社8号厂房253.38kWp屋顶分布式光伏项目</w:t>
      </w:r>
    </w:p>
    <w:bookmarkEnd w:id="21"/>
    <w:p w14:paraId="6F75E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793,272.10元</w:t>
      </w:r>
    </w:p>
    <w:p w14:paraId="433D82D7">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790,000.00元</w:t>
      </w:r>
    </w:p>
    <w:p w14:paraId="696ED4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0A8141B">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4300"/>
        <w:gridCol w:w="3535"/>
      </w:tblGrid>
      <w:tr w14:paraId="39D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02" w:type="pct"/>
            <w:vAlign w:val="center"/>
          </w:tcPr>
          <w:p w14:paraId="2A924C02">
            <w:pPr>
              <w:spacing w:line="360" w:lineRule="auto"/>
              <w:jc w:val="center"/>
              <w:rPr>
                <w:rFonts w:hAnsi="宋体"/>
                <w:color w:val="auto"/>
                <w:szCs w:val="21"/>
                <w:highlight w:val="none"/>
              </w:rPr>
            </w:pPr>
            <w:r>
              <w:rPr>
                <w:rFonts w:hint="eastAsia" w:hAnsi="宋体"/>
                <w:color w:val="auto"/>
                <w:szCs w:val="21"/>
                <w:highlight w:val="none"/>
              </w:rPr>
              <w:t>包号</w:t>
            </w:r>
          </w:p>
        </w:tc>
        <w:tc>
          <w:tcPr>
            <w:tcW w:w="2523" w:type="pct"/>
            <w:vAlign w:val="center"/>
          </w:tcPr>
          <w:p w14:paraId="0B8F153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Ansi="宋体"/>
                <w:color w:val="auto"/>
                <w:szCs w:val="21"/>
                <w:highlight w:val="none"/>
              </w:rPr>
            </w:pPr>
            <w:r>
              <w:rPr>
                <w:rFonts w:hint="eastAsia" w:hAnsi="宋体"/>
                <w:b/>
                <w:color w:val="auto"/>
                <w:szCs w:val="21"/>
                <w:highlight w:val="none"/>
              </w:rPr>
              <w:t>项目内容</w:t>
            </w:r>
          </w:p>
        </w:tc>
        <w:tc>
          <w:tcPr>
            <w:tcW w:w="2074" w:type="pct"/>
            <w:vAlign w:val="center"/>
          </w:tcPr>
          <w:p w14:paraId="5314B16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hAnsi="宋体"/>
                <w:b/>
                <w:color w:val="auto"/>
                <w:szCs w:val="21"/>
                <w:highlight w:val="none"/>
              </w:rPr>
            </w:pPr>
            <w:r>
              <w:rPr>
                <w:rFonts w:hint="eastAsia" w:hAnsi="宋体"/>
                <w:b/>
                <w:color w:val="auto"/>
                <w:szCs w:val="21"/>
                <w:highlight w:val="none"/>
                <w:lang w:val="en-US" w:eastAsia="zh-CN"/>
              </w:rPr>
              <w:t>额定工期</w:t>
            </w:r>
          </w:p>
        </w:tc>
      </w:tr>
      <w:tr w14:paraId="32C5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02" w:type="pct"/>
            <w:vAlign w:val="center"/>
          </w:tcPr>
          <w:p w14:paraId="11B739B8">
            <w:pPr>
              <w:spacing w:line="360" w:lineRule="auto"/>
              <w:jc w:val="center"/>
              <w:rPr>
                <w:rFonts w:hAnsi="宋体"/>
                <w:color w:val="auto"/>
                <w:szCs w:val="21"/>
                <w:highlight w:val="none"/>
              </w:rPr>
            </w:pPr>
            <w:r>
              <w:rPr>
                <w:rFonts w:hint="eastAsia" w:hAnsi="宋体"/>
                <w:color w:val="auto"/>
                <w:szCs w:val="21"/>
                <w:highlight w:val="none"/>
              </w:rPr>
              <w:t>包A</w:t>
            </w:r>
          </w:p>
        </w:tc>
        <w:tc>
          <w:tcPr>
            <w:tcW w:w="2523" w:type="pct"/>
            <w:vAlign w:val="center"/>
          </w:tcPr>
          <w:p w14:paraId="74D80DDF">
            <w:pPr>
              <w:spacing w:line="360" w:lineRule="auto"/>
              <w:jc w:val="center"/>
              <w:rPr>
                <w:rFonts w:hAnsi="宋体"/>
                <w:color w:val="auto"/>
                <w:szCs w:val="21"/>
                <w:highlight w:val="none"/>
              </w:rPr>
            </w:pPr>
            <w:r>
              <w:rPr>
                <w:rFonts w:hint="eastAsia" w:hAnsi="宋体"/>
                <w:color w:val="auto"/>
                <w:szCs w:val="21"/>
                <w:highlight w:val="none"/>
                <w:lang w:eastAsia="zh-CN"/>
              </w:rPr>
              <w:t>东莞市石排镇向西股份经济联合社8号厂房253.38kWp屋顶分布式光伏项目</w:t>
            </w:r>
            <w:r>
              <w:rPr>
                <w:rFonts w:hint="eastAsia" w:hAnsi="宋体"/>
                <w:color w:val="auto"/>
                <w:szCs w:val="21"/>
                <w:highlight w:val="none"/>
              </w:rPr>
              <w:t>采购一项</w:t>
            </w:r>
          </w:p>
        </w:tc>
        <w:tc>
          <w:tcPr>
            <w:tcW w:w="2074" w:type="pct"/>
            <w:vAlign w:val="center"/>
          </w:tcPr>
          <w:p w14:paraId="2D0A3CC1">
            <w:pPr>
              <w:spacing w:line="360" w:lineRule="auto"/>
              <w:jc w:val="center"/>
              <w:rPr>
                <w:rFonts w:hint="eastAsia" w:hAnsi="宋体"/>
                <w:color w:val="auto"/>
                <w:szCs w:val="21"/>
                <w:highlight w:val="none"/>
                <w:lang w:eastAsia="zh-CN"/>
              </w:rPr>
            </w:pPr>
            <w:r>
              <w:rPr>
                <w:rFonts w:hint="eastAsia" w:ascii="宋体" w:hAnsi="宋体" w:cs="宋体"/>
                <w:color w:val="auto"/>
                <w:sz w:val="21"/>
                <w:szCs w:val="21"/>
                <w:highlight w:val="none"/>
                <w:lang w:eastAsia="zh-CN"/>
              </w:rPr>
              <w:t>签订合同后，120天内完成（包括供货、施工、安装、调试、验收等工作）。</w:t>
            </w:r>
          </w:p>
        </w:tc>
      </w:tr>
    </w:tbl>
    <w:p w14:paraId="5C8F96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简要技术要求或采购项目的性质：详细内容请参阅竞争性磋商文件第三篇《用户需求书》</w:t>
      </w:r>
    </w:p>
    <w:p w14:paraId="7D6FAA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14:paraId="4E533DC2">
      <w:pPr>
        <w:pStyle w:val="3"/>
        <w:spacing w:before="0" w:after="0" w:line="360" w:lineRule="auto"/>
        <w:ind w:firstLine="422"/>
        <w:jc w:val="left"/>
        <w:rPr>
          <w:rFonts w:ascii="宋体" w:hAnsi="宋体" w:cs="宋体"/>
          <w:b w:val="0"/>
          <w:color w:val="auto"/>
          <w:sz w:val="21"/>
          <w:szCs w:val="21"/>
          <w:highlight w:val="none"/>
        </w:rPr>
      </w:pPr>
      <w:bookmarkStart w:id="22" w:name="_Toc28359003"/>
      <w:bookmarkStart w:id="23" w:name="_Toc35393622"/>
      <w:bookmarkStart w:id="24" w:name="_Toc13371"/>
      <w:bookmarkStart w:id="25" w:name="_Toc25198"/>
      <w:bookmarkStart w:id="26" w:name="_Toc35393791"/>
      <w:bookmarkStart w:id="27" w:name="_Toc28359080"/>
      <w:bookmarkStart w:id="28" w:name="_Toc28625"/>
      <w:bookmarkStart w:id="29" w:name="_Toc31691"/>
      <w:r>
        <w:rPr>
          <w:rFonts w:hint="eastAsia" w:ascii="宋体" w:hAnsi="宋体" w:cs="宋体"/>
          <w:bCs/>
          <w:color w:val="auto"/>
          <w:sz w:val="21"/>
          <w:szCs w:val="21"/>
          <w:highlight w:val="none"/>
        </w:rPr>
        <w:t>二、</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的资格要求：</w:t>
      </w:r>
      <w:bookmarkEnd w:id="22"/>
      <w:bookmarkEnd w:id="23"/>
      <w:bookmarkEnd w:id="24"/>
      <w:bookmarkEnd w:id="25"/>
      <w:bookmarkEnd w:id="26"/>
      <w:bookmarkEnd w:id="27"/>
      <w:bookmarkEnd w:id="28"/>
      <w:bookmarkEnd w:id="29"/>
    </w:p>
    <w:p w14:paraId="2298CDC3">
      <w:pPr>
        <w:widowControl/>
        <w:spacing w:line="360" w:lineRule="auto"/>
        <w:ind w:firstLine="420" w:firstLineChars="200"/>
        <w:outlineLvl w:val="2"/>
        <w:rPr>
          <w:rFonts w:ascii="宋体" w:hAnsi="宋体"/>
          <w:color w:val="auto"/>
          <w:szCs w:val="21"/>
          <w:highlight w:val="none"/>
        </w:rPr>
      </w:pPr>
      <w:bookmarkStart w:id="30" w:name="_Toc8265"/>
      <w:bookmarkStart w:id="31" w:name="_Toc7315"/>
      <w:bookmarkStart w:id="32" w:name="_Toc29919"/>
      <w:bookmarkStart w:id="33" w:name="_Toc16211"/>
      <w:bookmarkStart w:id="34" w:name="_Toc28359004"/>
      <w:bookmarkStart w:id="35" w:name="_Toc28359081"/>
      <w:r>
        <w:rPr>
          <w:rFonts w:hint="eastAsia" w:ascii="宋体" w:hAnsi="宋体"/>
          <w:color w:val="auto"/>
          <w:szCs w:val="21"/>
          <w:highlight w:val="none"/>
        </w:rPr>
        <w:t>1.供应商应具备以下规定的条件，提供下列材料：</w:t>
      </w:r>
      <w:bookmarkEnd w:id="30"/>
      <w:bookmarkEnd w:id="31"/>
      <w:bookmarkEnd w:id="32"/>
      <w:bookmarkEnd w:id="33"/>
    </w:p>
    <w:p w14:paraId="60E7D2E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E2ABED7">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FCD934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2A1C475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F26DAA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167E9A3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0775EDF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573E6AAC">
      <w:pPr>
        <w:widowControl/>
        <w:spacing w:line="360" w:lineRule="auto"/>
        <w:ind w:firstLine="420" w:firstLineChars="200"/>
        <w:outlineLvl w:val="2"/>
        <w:rPr>
          <w:rFonts w:ascii="宋体" w:hAnsi="宋体"/>
          <w:color w:val="auto"/>
          <w:szCs w:val="21"/>
          <w:highlight w:val="none"/>
        </w:rPr>
      </w:pPr>
      <w:bookmarkStart w:id="36" w:name="_Toc4071"/>
      <w:bookmarkStart w:id="37" w:name="_Toc18344"/>
      <w:bookmarkStart w:id="38" w:name="_Toc26119"/>
      <w:bookmarkStart w:id="39" w:name="_Toc16617"/>
      <w:r>
        <w:rPr>
          <w:rFonts w:hint="eastAsia" w:ascii="宋体" w:hAnsi="宋体"/>
          <w:color w:val="auto"/>
          <w:szCs w:val="21"/>
          <w:highlight w:val="none"/>
        </w:rPr>
        <w:t>2.本项目的特定资格要求：</w:t>
      </w:r>
      <w:bookmarkEnd w:id="36"/>
      <w:bookmarkEnd w:id="37"/>
      <w:bookmarkEnd w:id="38"/>
      <w:bookmarkEnd w:id="39"/>
    </w:p>
    <w:p w14:paraId="3C041A70">
      <w:pPr>
        <w:ind w:firstLine="420" w:firstLineChars="200"/>
        <w:rPr>
          <w:rFonts w:hint="eastAsia" w:ascii="宋体" w:hAnsi="宋体" w:eastAsia="宋体" w:cs="宋体"/>
          <w:color w:val="auto"/>
          <w:szCs w:val="21"/>
          <w:highlight w:val="none"/>
        </w:rPr>
      </w:pPr>
      <w:bookmarkStart w:id="40" w:name="_Toc35393792"/>
      <w:bookmarkStart w:id="41" w:name="_Toc173"/>
      <w:bookmarkStart w:id="42" w:name="_Toc35393623"/>
      <w:bookmarkStart w:id="43" w:name="_Toc18578"/>
      <w:bookmarkStart w:id="44" w:name="_Toc2137"/>
      <w:bookmarkStart w:id="45" w:name="_Toc27443"/>
      <w:r>
        <w:rPr>
          <w:rFonts w:hint="eastAsia" w:ascii="宋体" w:hAnsi="宋体"/>
          <w:color w:val="auto"/>
          <w:highlight w:val="none"/>
          <w:u w:val="none"/>
        </w:rPr>
        <w:t>（1）</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具有有效期内的以下其中一种资质：①电力工程施工总承包乙级（或以上）资质；②机电工程施工总承包乙级（或以上）资质；③输变电工程专业承包乙级（或以上）资质；</w:t>
      </w:r>
    </w:p>
    <w:p w14:paraId="0BC0D5FA">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【或更换资质证书前有效期内：①电力工程施工总承包三级（或以上）资质；②机电工程施工总承包三级（或以上）资质；③输变电工程专业承包三级（或以上）资质】</w:t>
      </w:r>
    </w:p>
    <w:p w14:paraId="7300980E">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具有有效期内的《承装（修、试）电力设施许可证》承装类别五级或以上资质</w:t>
      </w:r>
      <w:r>
        <w:rPr>
          <w:rFonts w:hint="eastAsia" w:ascii="宋体" w:hAnsi="宋体" w:eastAsia="宋体" w:cs="宋体"/>
          <w:color w:val="auto"/>
          <w:szCs w:val="21"/>
          <w:highlight w:val="none"/>
          <w:lang w:eastAsia="zh-CN"/>
        </w:rPr>
        <w:t>；</w:t>
      </w:r>
    </w:p>
    <w:p w14:paraId="14AB25C5">
      <w:pPr>
        <w:ind w:firstLine="420" w:firstLineChars="200"/>
        <w:outlineLvl w:val="9"/>
        <w:rPr>
          <w:rFonts w:hint="eastAsia" w:eastAsia="宋体" w:asciiTheme="minorHAnsi" w:hAnsiTheme="minorHAnsi"/>
          <w:color w:val="auto"/>
          <w:szCs w:val="24"/>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具有有效期内的《安全生产许可证》。</w:t>
      </w:r>
    </w:p>
    <w:p w14:paraId="61005774">
      <w:pPr>
        <w:pStyle w:val="3"/>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14:paraId="6468DC5C">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p>
    <w:p w14:paraId="3DC996B6">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 xml:space="preserve">日（节假日除外），上午9：00～12：00，下午14：30～17：30（北京时间）； </w:t>
      </w:r>
    </w:p>
    <w:p w14:paraId="7D197F0D">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14:paraId="1EDF795D">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bookmarkStart w:id="317" w:name="_GoBack"/>
      <w:bookmarkEnd w:id="317"/>
    </w:p>
    <w:p w14:paraId="744F0779">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14:paraId="0A0C406D">
      <w:pPr>
        <w:pStyle w:val="25"/>
        <w:tabs>
          <w:tab w:val="left" w:pos="804"/>
        </w:tabs>
        <w:autoSpaceDE w:val="0"/>
        <w:autoSpaceDN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邓先生</w:t>
      </w:r>
    </w:p>
    <w:p w14:paraId="6A7E3A3B">
      <w:pPr>
        <w:pStyle w:val="25"/>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49B2DE2B">
      <w:pPr>
        <w:pStyle w:val="25"/>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14:paraId="4BEE96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售价：¥300.00元</w:t>
      </w:r>
    </w:p>
    <w:p w14:paraId="1A94CA51">
      <w:pPr>
        <w:pStyle w:val="3"/>
        <w:spacing w:before="0" w:after="0" w:line="360" w:lineRule="auto"/>
        <w:ind w:firstLine="422"/>
        <w:jc w:val="left"/>
        <w:rPr>
          <w:rFonts w:ascii="宋体" w:hAnsi="宋体" w:cs="宋体"/>
          <w:bCs/>
          <w:color w:val="auto"/>
          <w:sz w:val="21"/>
          <w:szCs w:val="21"/>
          <w:highlight w:val="none"/>
        </w:rPr>
      </w:pPr>
      <w:bookmarkStart w:id="46" w:name="_Toc28359082"/>
      <w:bookmarkStart w:id="47" w:name="_Toc28359005"/>
      <w:bookmarkStart w:id="48" w:name="_Toc28435"/>
      <w:bookmarkStart w:id="49" w:name="_Toc35393793"/>
      <w:bookmarkStart w:id="50" w:name="_Toc10322"/>
      <w:bookmarkStart w:id="51" w:name="_Toc27404"/>
      <w:bookmarkStart w:id="52" w:name="_Toc28585"/>
      <w:bookmarkStart w:id="53" w:name="_Toc35393624"/>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14:paraId="61336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1、递交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0（北京时间）</w:t>
      </w:r>
    </w:p>
    <w:p w14:paraId="5EA2C1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2、截止及</w:t>
      </w:r>
      <w:r>
        <w:rPr>
          <w:rFonts w:hint="eastAsia" w:ascii="宋体" w:hAnsi="宋体" w:cs="宋体"/>
          <w:color w:val="auto"/>
          <w:szCs w:val="21"/>
          <w:highlight w:val="none"/>
          <w:lang w:val="en-US" w:eastAsia="zh-CN"/>
        </w:rPr>
        <w:t>开启</w:t>
      </w: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15:0</w:t>
      </w:r>
      <w:r>
        <w:rPr>
          <w:rFonts w:hint="eastAsia" w:ascii="宋体" w:hAnsi="宋体" w:cs="宋体"/>
          <w:color w:val="auto"/>
          <w:szCs w:val="21"/>
          <w:highlight w:val="none"/>
        </w:rPr>
        <w:t>0（北京时间）</w:t>
      </w:r>
    </w:p>
    <w:p w14:paraId="1AEFD35D">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3、地点：东莞市南城街道鸿福西路81号国际商会大厦13A层01室</w:t>
      </w:r>
    </w:p>
    <w:p w14:paraId="31DFAC64">
      <w:pPr>
        <w:pStyle w:val="3"/>
        <w:spacing w:before="0" w:after="0" w:line="360" w:lineRule="auto"/>
        <w:ind w:firstLine="422"/>
        <w:jc w:val="left"/>
        <w:rPr>
          <w:rFonts w:ascii="宋体" w:hAnsi="宋体" w:cs="宋体"/>
          <w:bCs/>
          <w:color w:val="auto"/>
          <w:sz w:val="21"/>
          <w:szCs w:val="21"/>
          <w:highlight w:val="none"/>
        </w:rPr>
      </w:pPr>
      <w:bookmarkStart w:id="54" w:name="_Toc1202"/>
      <w:bookmarkStart w:id="55" w:name="_Toc26299"/>
      <w:bookmarkStart w:id="56" w:name="_Toc35393625"/>
      <w:bookmarkStart w:id="57" w:name="_Toc28359007"/>
      <w:bookmarkStart w:id="58" w:name="_Toc28359084"/>
      <w:bookmarkStart w:id="59" w:name="_Toc17857"/>
      <w:bookmarkStart w:id="60" w:name="_Toc35393794"/>
      <w:bookmarkStart w:id="61" w:name="_Toc25695"/>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14:paraId="53761A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D755E15">
      <w:pPr>
        <w:pStyle w:val="3"/>
        <w:spacing w:before="0" w:after="0" w:line="360" w:lineRule="auto"/>
        <w:ind w:firstLine="422"/>
        <w:jc w:val="left"/>
        <w:rPr>
          <w:rFonts w:ascii="宋体" w:hAnsi="宋体" w:cs="宋体"/>
          <w:bCs/>
          <w:color w:val="auto"/>
          <w:sz w:val="21"/>
          <w:szCs w:val="21"/>
          <w:highlight w:val="none"/>
        </w:rPr>
      </w:pPr>
      <w:bookmarkStart w:id="62" w:name="_Toc35393626"/>
      <w:bookmarkStart w:id="63" w:name="_Toc6612"/>
      <w:bookmarkStart w:id="64" w:name="_Toc1519"/>
      <w:bookmarkStart w:id="65" w:name="_Toc25010"/>
      <w:bookmarkStart w:id="66" w:name="_Toc35393795"/>
      <w:bookmarkStart w:id="67" w:name="_Toc9116"/>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14:paraId="58633711">
      <w:pPr>
        <w:widowControl/>
        <w:spacing w:line="360" w:lineRule="auto"/>
        <w:ind w:firstLine="420" w:firstLineChars="200"/>
        <w:rPr>
          <w:rFonts w:ascii="宋体" w:hAnsi="宋体"/>
          <w:color w:val="auto"/>
          <w:szCs w:val="21"/>
          <w:highlight w:val="none"/>
        </w:rPr>
      </w:pPr>
      <w:bookmarkStart w:id="68" w:name="_Toc28359008"/>
      <w:bookmarkStart w:id="69" w:name="_Toc35393796"/>
      <w:bookmarkStart w:id="70" w:name="_Toc35393627"/>
      <w:bookmarkStart w:id="71" w:name="_Toc28359085"/>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14:paraId="7FEAEC4A">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中国采购与招标网(https://www.chinabidding.cn/)以及国顺招标网（http://www.guoshunzb.com/） </w:t>
      </w:r>
    </w:p>
    <w:p w14:paraId="58BAEE5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14:paraId="4F76DC47">
      <w:pPr>
        <w:pStyle w:val="3"/>
        <w:spacing w:before="0" w:after="0" w:line="360" w:lineRule="auto"/>
        <w:ind w:firstLine="422"/>
        <w:jc w:val="left"/>
        <w:rPr>
          <w:rFonts w:ascii="宋体" w:hAnsi="宋体" w:cs="宋体"/>
          <w:bCs/>
          <w:color w:val="auto"/>
          <w:sz w:val="21"/>
          <w:szCs w:val="21"/>
          <w:highlight w:val="none"/>
        </w:rPr>
      </w:pPr>
      <w:bookmarkStart w:id="72" w:name="_Toc22586"/>
      <w:bookmarkStart w:id="73" w:name="_Toc12281"/>
      <w:bookmarkStart w:id="74" w:name="_Toc8358"/>
      <w:bookmarkStart w:id="75" w:name="_Toc5139"/>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14:paraId="7117804B">
      <w:pPr>
        <w:widowControl/>
        <w:spacing w:line="360" w:lineRule="auto"/>
        <w:outlineLvl w:val="2"/>
        <w:rPr>
          <w:rFonts w:ascii="宋体" w:hAnsi="宋体" w:cs="宋体"/>
          <w:b/>
          <w:bCs/>
          <w:color w:val="auto"/>
          <w:szCs w:val="21"/>
          <w:highlight w:val="none"/>
        </w:rPr>
      </w:pPr>
      <w:bookmarkStart w:id="76" w:name="_Toc30277"/>
      <w:bookmarkStart w:id="77" w:name="_Toc30615"/>
      <w:bookmarkStart w:id="78" w:name="_Toc31577"/>
      <w:bookmarkStart w:id="79" w:name="_Toc7403"/>
      <w:r>
        <w:rPr>
          <w:rFonts w:hint="eastAsia" w:ascii="宋体" w:hAnsi="宋体" w:cs="宋体"/>
          <w:b/>
          <w:bCs/>
          <w:color w:val="auto"/>
          <w:szCs w:val="21"/>
          <w:highlight w:val="none"/>
        </w:rPr>
        <w:t>1.采购人信息</w:t>
      </w:r>
      <w:bookmarkEnd w:id="76"/>
      <w:bookmarkEnd w:id="77"/>
      <w:bookmarkEnd w:id="78"/>
      <w:bookmarkEnd w:id="79"/>
    </w:p>
    <w:p w14:paraId="231F20D8">
      <w:pPr>
        <w:spacing w:line="360" w:lineRule="auto"/>
        <w:ind w:left="264" w:hanging="262" w:hangingChars="125"/>
        <w:outlineLvl w:val="2"/>
        <w:rPr>
          <w:rFonts w:hint="eastAsia" w:ascii="宋体" w:hAnsi="宋体" w:eastAsia="宋体" w:cs="宋体"/>
          <w:color w:val="auto"/>
          <w:szCs w:val="21"/>
          <w:highlight w:val="none"/>
          <w:lang w:eastAsia="zh-CN"/>
        </w:rPr>
      </w:pPr>
      <w:bookmarkStart w:id="80" w:name="_Toc10880"/>
      <w:bookmarkStart w:id="81" w:name="_Toc4580"/>
      <w:bookmarkStart w:id="82" w:name="_Toc11561"/>
      <w:bookmarkStart w:id="83" w:name="_Toc28359009"/>
      <w:bookmarkStart w:id="84" w:name="_Toc25259"/>
      <w:bookmarkStart w:id="85" w:name="_Toc28359086"/>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东莞市石排镇向西股份经济联合社</w:t>
      </w:r>
    </w:p>
    <w:p w14:paraId="46B3F9B4">
      <w:pPr>
        <w:spacing w:line="360" w:lineRule="auto"/>
        <w:ind w:left="264" w:hanging="262" w:hangingChars="125"/>
        <w:outlineLvl w:val="2"/>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eastAsia="宋体"/>
          <w:bCs/>
          <w:color w:val="auto"/>
          <w:sz w:val="21"/>
          <w:szCs w:val="21"/>
          <w:highlight w:val="none"/>
        </w:rPr>
        <w:t>东莞市石排镇向西大道110号</w:t>
      </w:r>
    </w:p>
    <w:p w14:paraId="2795DBF4">
      <w:pPr>
        <w:spacing w:line="360" w:lineRule="auto"/>
        <w:ind w:left="264" w:hanging="262" w:hangingChars="125"/>
        <w:outlineLvl w:val="2"/>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color w:val="auto"/>
          <w:highlight w:val="none"/>
        </w:rPr>
        <w:t>叶学友</w:t>
      </w:r>
    </w:p>
    <w:p w14:paraId="0DEF767B">
      <w:pPr>
        <w:spacing w:line="360" w:lineRule="auto"/>
        <w:ind w:left="264" w:hanging="262" w:hangingChars="125"/>
        <w:outlineLvl w:val="2"/>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eastAsia="宋体"/>
          <w:bCs/>
          <w:color w:val="auto"/>
          <w:sz w:val="21"/>
          <w:szCs w:val="21"/>
          <w:highlight w:val="none"/>
          <w:lang w:val="en-US" w:eastAsia="zh-CN"/>
        </w:rPr>
        <w:t>0769-86516657</w:t>
      </w:r>
    </w:p>
    <w:p w14:paraId="0658EC5B">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14:paraId="380E5F0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B465791">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14:paraId="0F17B4B4">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10"/>
      <w:bookmarkStart w:id="87" w:name="_Toc28359087"/>
      <w:r>
        <w:rPr>
          <w:rFonts w:hint="eastAsia" w:ascii="宋体" w:hAnsi="宋体" w:cs="宋体"/>
          <w:color w:val="auto"/>
          <w:szCs w:val="21"/>
          <w:highlight w:val="none"/>
        </w:rPr>
        <w:t>0769-22980090</w:t>
      </w:r>
    </w:p>
    <w:p w14:paraId="7DDAA71F">
      <w:pPr>
        <w:spacing w:line="360" w:lineRule="auto"/>
        <w:outlineLvl w:val="2"/>
        <w:rPr>
          <w:rFonts w:ascii="宋体" w:hAnsi="宋体" w:cs="宋体"/>
          <w:b/>
          <w:bCs/>
          <w:color w:val="auto"/>
          <w:szCs w:val="21"/>
          <w:highlight w:val="none"/>
        </w:rPr>
      </w:pPr>
      <w:bookmarkStart w:id="88" w:name="_Toc18257"/>
      <w:bookmarkStart w:id="89" w:name="_Toc15543"/>
      <w:bookmarkStart w:id="90" w:name="_Toc9440"/>
      <w:bookmarkStart w:id="91" w:name="_Toc28659"/>
      <w:r>
        <w:rPr>
          <w:rFonts w:hint="eastAsia" w:ascii="宋体" w:hAnsi="宋体" w:cs="宋体"/>
          <w:b/>
          <w:bCs/>
          <w:color w:val="auto"/>
          <w:szCs w:val="21"/>
          <w:highlight w:val="none"/>
        </w:rPr>
        <w:t>3.项目联系方式</w:t>
      </w:r>
      <w:bookmarkEnd w:id="86"/>
      <w:bookmarkEnd w:id="87"/>
      <w:bookmarkEnd w:id="88"/>
      <w:bookmarkEnd w:id="89"/>
      <w:bookmarkEnd w:id="90"/>
      <w:bookmarkEnd w:id="91"/>
    </w:p>
    <w:p w14:paraId="5A37E430">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46F58FE9">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14:paraId="39981718">
      <w:pPr>
        <w:rPr>
          <w:color w:val="auto"/>
          <w:highlight w:val="none"/>
        </w:rPr>
      </w:pPr>
      <w:bookmarkStart w:id="92" w:name="_Toc26573"/>
      <w:r>
        <w:rPr>
          <w:rFonts w:hint="eastAsia"/>
          <w:color w:val="auto"/>
          <w:highlight w:val="none"/>
        </w:rPr>
        <w:br w:type="page"/>
      </w:r>
    </w:p>
    <w:p w14:paraId="21678BA3">
      <w:pPr>
        <w:pStyle w:val="2"/>
        <w:numPr>
          <w:ilvl w:val="0"/>
          <w:numId w:val="1"/>
        </w:numPr>
        <w:spacing w:before="0" w:after="0" w:line="360" w:lineRule="auto"/>
        <w:ind w:firstLine="602"/>
        <w:rPr>
          <w:color w:val="auto"/>
          <w:highlight w:val="none"/>
        </w:rPr>
      </w:pPr>
      <w:r>
        <w:rPr>
          <w:rFonts w:hint="eastAsia"/>
          <w:color w:val="auto"/>
          <w:highlight w:val="none"/>
        </w:rPr>
        <w:t>供应商须知</w:t>
      </w:r>
      <w:bookmarkEnd w:id="92"/>
    </w:p>
    <w:p w14:paraId="11B15D2C">
      <w:pPr>
        <w:pStyle w:val="3"/>
        <w:spacing w:before="0" w:after="0" w:line="360" w:lineRule="auto"/>
        <w:ind w:firstLine="562"/>
        <w:rPr>
          <w:color w:val="auto"/>
          <w:highlight w:val="none"/>
          <w:lang w:val="zh-CN"/>
        </w:rPr>
      </w:pPr>
      <w:bookmarkStart w:id="93" w:name="_Toc413402429"/>
      <w:bookmarkStart w:id="94" w:name="_Toc396137231"/>
      <w:bookmarkStart w:id="95" w:name="_Toc497983494"/>
      <w:bookmarkStart w:id="96" w:name="_Toc30510"/>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30E2C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4BD196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7011BB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77B516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7F993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15B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2A6AFF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3F882EF1">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14:paraId="391EC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7B5FE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35A0CE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19C9B3C1">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14:paraId="4A4AF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B98F8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66E9BC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14:paraId="6B9DB729">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14:paraId="257B57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13184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475E579E">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14:paraId="18B9F0AE">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14:paraId="733EE4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6F196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3DEA53F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w:t>
            </w:r>
          </w:p>
        </w:tc>
        <w:tc>
          <w:tcPr>
            <w:tcW w:w="7103" w:type="dxa"/>
            <w:tcBorders>
              <w:top w:val="single" w:color="auto" w:sz="4" w:space="0"/>
              <w:left w:val="single" w:color="auto" w:sz="4" w:space="0"/>
              <w:bottom w:val="single" w:color="auto" w:sz="4" w:space="0"/>
              <w:right w:val="double" w:color="auto" w:sz="4" w:space="0"/>
            </w:tcBorders>
            <w:vAlign w:val="center"/>
          </w:tcPr>
          <w:p w14:paraId="4C337263">
            <w:pPr>
              <w:spacing w:line="360" w:lineRule="auto"/>
              <w:jc w:val="both"/>
              <w:rPr>
                <w:rFonts w:hint="default" w:eastAsia="宋体"/>
                <w:color w:val="auto"/>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本项目不收取）</w:t>
            </w:r>
          </w:p>
        </w:tc>
      </w:tr>
      <w:tr w14:paraId="731D8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9F4F7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66DD5C5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14:paraId="44FABBF3">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50A86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8B8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5E99801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04F44B02">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3DD51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7C2F4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22BF261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1442B876">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14:paraId="24E70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2F0F7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1C13E13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履约保证金（不需要）</w:t>
            </w:r>
          </w:p>
        </w:tc>
        <w:tc>
          <w:tcPr>
            <w:tcW w:w="7103" w:type="dxa"/>
            <w:tcBorders>
              <w:top w:val="single" w:color="auto" w:sz="4" w:space="0"/>
              <w:left w:val="single" w:color="auto" w:sz="4" w:space="0"/>
              <w:bottom w:val="single" w:color="auto" w:sz="4" w:space="0"/>
              <w:right w:val="double" w:color="auto" w:sz="4" w:space="0"/>
            </w:tcBorders>
            <w:vAlign w:val="center"/>
          </w:tcPr>
          <w:p w14:paraId="5F61B2F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w:t>
            </w:r>
          </w:p>
          <w:p w14:paraId="23DB9C6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履约保证金账户：采购人指定账户(单位基本账户) 。</w:t>
            </w:r>
          </w:p>
          <w:p w14:paraId="57D87DD8">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（特别提醒，本账户非响应保证金账户）</w:t>
            </w:r>
          </w:p>
        </w:tc>
      </w:tr>
      <w:tr w14:paraId="763B3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C6CC09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6CD7ECF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14:paraId="1D05800D">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14:paraId="72A4AC0F">
            <w:pPr>
              <w:spacing w:line="360" w:lineRule="auto"/>
              <w:rPr>
                <w:color w:val="auto"/>
                <w:highlight w:val="none"/>
              </w:rPr>
            </w:pPr>
            <w:r>
              <w:rPr>
                <w:rFonts w:hint="eastAsia"/>
                <w:color w:val="auto"/>
                <w:highlight w:val="none"/>
              </w:rPr>
              <w:t>（2）成交服务费以转账或现金的形式支付。采购代理机构服务费汇入账号：</w:t>
            </w:r>
          </w:p>
          <w:p w14:paraId="31E034F9">
            <w:pPr>
              <w:spacing w:line="360" w:lineRule="auto"/>
              <w:rPr>
                <w:color w:val="auto"/>
                <w:highlight w:val="none"/>
              </w:rPr>
            </w:pPr>
            <w:r>
              <w:rPr>
                <w:rFonts w:hint="eastAsia"/>
                <w:color w:val="auto"/>
                <w:highlight w:val="none"/>
              </w:rPr>
              <w:t>收 款 人：国顺招标有限公司</w:t>
            </w:r>
          </w:p>
          <w:p w14:paraId="2D5CD8CA">
            <w:pPr>
              <w:spacing w:line="360" w:lineRule="auto"/>
              <w:rPr>
                <w:color w:val="auto"/>
                <w:highlight w:val="none"/>
              </w:rPr>
            </w:pPr>
            <w:r>
              <w:rPr>
                <w:rFonts w:hint="eastAsia"/>
                <w:color w:val="auto"/>
                <w:highlight w:val="none"/>
              </w:rPr>
              <w:t>开户银行：广发银行股份有限公司东莞南城支行</w:t>
            </w:r>
          </w:p>
          <w:p w14:paraId="3AE68685">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14:paraId="6CD30700">
      <w:pPr>
        <w:rPr>
          <w:color w:val="auto"/>
          <w:highlight w:val="none"/>
        </w:rPr>
      </w:pPr>
      <w:r>
        <w:rPr>
          <w:color w:val="auto"/>
          <w:highlight w:val="none"/>
        </w:rPr>
        <w:br w:type="page"/>
      </w:r>
    </w:p>
    <w:p w14:paraId="5A59E5DE">
      <w:pPr>
        <w:pStyle w:val="3"/>
        <w:numPr>
          <w:ilvl w:val="0"/>
          <w:numId w:val="4"/>
        </w:numPr>
        <w:ind w:firstLine="562"/>
        <w:rPr>
          <w:color w:val="auto"/>
          <w:highlight w:val="none"/>
        </w:rPr>
      </w:pPr>
      <w:bookmarkStart w:id="97" w:name="_Toc32123"/>
      <w:r>
        <w:rPr>
          <w:rFonts w:hint="eastAsia"/>
          <w:color w:val="auto"/>
          <w:highlight w:val="none"/>
        </w:rPr>
        <w:t>供应商须知</w:t>
      </w:r>
      <w:bookmarkEnd w:id="97"/>
    </w:p>
    <w:p w14:paraId="1C05E91B">
      <w:pPr>
        <w:pStyle w:val="4"/>
        <w:ind w:firstLine="422"/>
        <w:rPr>
          <w:color w:val="auto"/>
          <w:highlight w:val="none"/>
        </w:rPr>
      </w:pPr>
      <w:bookmarkStart w:id="98" w:name="_Toc30834"/>
      <w:bookmarkStart w:id="99" w:name="_Toc8083"/>
      <w:bookmarkStart w:id="100" w:name="_Toc10658"/>
      <w:r>
        <w:rPr>
          <w:rFonts w:hint="eastAsia"/>
          <w:color w:val="auto"/>
          <w:highlight w:val="none"/>
        </w:rPr>
        <w:t>1.适用范围</w:t>
      </w:r>
      <w:bookmarkEnd w:id="98"/>
      <w:bookmarkEnd w:id="99"/>
      <w:bookmarkEnd w:id="100"/>
    </w:p>
    <w:p w14:paraId="6558C38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14:paraId="1F4C5BA4">
      <w:pPr>
        <w:widowControl/>
        <w:adjustRightInd w:val="0"/>
        <w:snapToGrid w:val="0"/>
        <w:spacing w:line="400" w:lineRule="exact"/>
        <w:ind w:firstLine="440"/>
        <w:rPr>
          <w:rFonts w:ascii="Tahoma" w:hAnsi="Tahoma" w:eastAsia="微软雅黑"/>
          <w:color w:val="auto"/>
          <w:kern w:val="0"/>
          <w:sz w:val="22"/>
          <w:szCs w:val="22"/>
          <w:highlight w:val="none"/>
        </w:rPr>
      </w:pPr>
    </w:p>
    <w:p w14:paraId="57D99843">
      <w:pPr>
        <w:pStyle w:val="4"/>
        <w:ind w:firstLine="422"/>
        <w:rPr>
          <w:color w:val="auto"/>
          <w:highlight w:val="none"/>
        </w:rPr>
      </w:pPr>
      <w:bookmarkStart w:id="101" w:name="_Toc25237"/>
      <w:bookmarkStart w:id="102" w:name="_Toc7271"/>
      <w:bookmarkStart w:id="103" w:name="_Toc720"/>
      <w:r>
        <w:rPr>
          <w:rFonts w:hint="eastAsia"/>
          <w:color w:val="auto"/>
          <w:highlight w:val="none"/>
        </w:rPr>
        <w:t>2.</w:t>
      </w:r>
      <w:bookmarkStart w:id="104" w:name="_Toc1530"/>
      <w:bookmarkStart w:id="105" w:name="_Toc298847174"/>
      <w:bookmarkStart w:id="106" w:name="_Toc382049092"/>
      <w:bookmarkStart w:id="107" w:name="_Toc303084246"/>
      <w:r>
        <w:rPr>
          <w:rFonts w:hint="eastAsia"/>
          <w:color w:val="auto"/>
          <w:highlight w:val="none"/>
        </w:rPr>
        <w:t>定义</w:t>
      </w:r>
      <w:bookmarkEnd w:id="101"/>
      <w:bookmarkEnd w:id="102"/>
      <w:bookmarkEnd w:id="103"/>
      <w:bookmarkEnd w:id="104"/>
      <w:bookmarkEnd w:id="105"/>
      <w:bookmarkEnd w:id="106"/>
      <w:bookmarkEnd w:id="107"/>
    </w:p>
    <w:p w14:paraId="3F78381E">
      <w:pPr>
        <w:numPr>
          <w:ilvl w:val="0"/>
          <w:numId w:val="5"/>
        </w:numPr>
        <w:spacing w:line="400" w:lineRule="exact"/>
        <w:ind w:firstLine="420"/>
        <w:jc w:val="both"/>
        <w:rPr>
          <w:rFonts w:ascii="宋体" w:hAnsi="宋体"/>
          <w:vanish/>
          <w:color w:val="auto"/>
          <w:szCs w:val="21"/>
          <w:highlight w:val="none"/>
        </w:rPr>
      </w:pPr>
    </w:p>
    <w:p w14:paraId="1FCBFD1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14:paraId="1D91B0A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14:paraId="3204AE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14:paraId="08A0F73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14:paraId="6D2203C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采购代理机构：国顺招标有限公司。</w:t>
      </w:r>
    </w:p>
    <w:p w14:paraId="1647158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磋商小组：磋商小组是参照《中华人民共和国政府采购法》及其实施条例、《政府采购货物和服务招标投标管理办法》等组建的专门负责本次磋商其评审工作的临时性机构。</w:t>
      </w:r>
    </w:p>
    <w:p w14:paraId="40750F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14:paraId="6C836FC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14:paraId="2ADF44C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14:paraId="110270B0">
      <w:pPr>
        <w:widowControl/>
        <w:adjustRightInd w:val="0"/>
        <w:snapToGrid w:val="0"/>
        <w:spacing w:line="400" w:lineRule="exact"/>
        <w:ind w:firstLine="440"/>
        <w:rPr>
          <w:rFonts w:ascii="Tahoma" w:hAnsi="Tahoma" w:eastAsia="微软雅黑"/>
          <w:color w:val="auto"/>
          <w:kern w:val="0"/>
          <w:sz w:val="22"/>
          <w:szCs w:val="22"/>
          <w:highlight w:val="none"/>
        </w:rPr>
      </w:pPr>
    </w:p>
    <w:p w14:paraId="3D145BEB">
      <w:pPr>
        <w:pStyle w:val="4"/>
        <w:ind w:firstLine="422"/>
        <w:rPr>
          <w:color w:val="auto"/>
          <w:highlight w:val="none"/>
        </w:rPr>
      </w:pPr>
      <w:bookmarkStart w:id="108" w:name="_Toc30379"/>
      <w:bookmarkStart w:id="109" w:name="_Toc9030"/>
      <w:bookmarkStart w:id="110" w:name="_Toc24019"/>
      <w:r>
        <w:rPr>
          <w:rFonts w:hint="eastAsia"/>
          <w:color w:val="auto"/>
          <w:highlight w:val="none"/>
        </w:rPr>
        <w:t>3.货物和服务</w:t>
      </w:r>
      <w:bookmarkEnd w:id="108"/>
      <w:bookmarkEnd w:id="109"/>
      <w:bookmarkEnd w:id="110"/>
    </w:p>
    <w:p w14:paraId="568C7DC6">
      <w:pPr>
        <w:numPr>
          <w:ilvl w:val="0"/>
          <w:numId w:val="5"/>
        </w:numPr>
        <w:spacing w:line="400" w:lineRule="exact"/>
        <w:ind w:firstLine="420"/>
        <w:jc w:val="both"/>
        <w:rPr>
          <w:rFonts w:ascii="宋体" w:hAnsi="宋体"/>
          <w:vanish/>
          <w:color w:val="auto"/>
          <w:szCs w:val="21"/>
          <w:highlight w:val="none"/>
        </w:rPr>
      </w:pPr>
    </w:p>
    <w:p w14:paraId="06CC4C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14:paraId="4382C29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14:paraId="56172CA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应当获得财政部门核准。参照《政府采购进口产品管理办法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14:paraId="224D1BF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14:paraId="2C90F03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14:paraId="1E0AAA2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14:paraId="435618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279D2E93">
      <w:pPr>
        <w:widowControl/>
        <w:adjustRightInd w:val="0"/>
        <w:snapToGrid w:val="0"/>
        <w:spacing w:line="400" w:lineRule="exact"/>
        <w:ind w:firstLine="440"/>
        <w:rPr>
          <w:rFonts w:ascii="Tahoma" w:hAnsi="Tahoma" w:eastAsia="微软雅黑"/>
          <w:color w:val="auto"/>
          <w:kern w:val="0"/>
          <w:sz w:val="22"/>
          <w:szCs w:val="22"/>
          <w:highlight w:val="none"/>
        </w:rPr>
      </w:pPr>
    </w:p>
    <w:p w14:paraId="7657012C">
      <w:pPr>
        <w:pStyle w:val="4"/>
        <w:ind w:firstLine="422"/>
        <w:rPr>
          <w:color w:val="auto"/>
          <w:highlight w:val="none"/>
        </w:rPr>
      </w:pPr>
      <w:bookmarkStart w:id="112" w:name="_Toc8119"/>
      <w:bookmarkStart w:id="113" w:name="_Toc14543"/>
      <w:bookmarkStart w:id="114" w:name="_Toc18277"/>
      <w:r>
        <w:rPr>
          <w:rFonts w:hint="eastAsia"/>
          <w:color w:val="auto"/>
          <w:highlight w:val="none"/>
        </w:rPr>
        <w:t>4.响应费用</w:t>
      </w:r>
      <w:bookmarkEnd w:id="112"/>
      <w:bookmarkEnd w:id="113"/>
      <w:bookmarkEnd w:id="114"/>
    </w:p>
    <w:p w14:paraId="3D655A9A">
      <w:pPr>
        <w:numPr>
          <w:ilvl w:val="0"/>
          <w:numId w:val="5"/>
        </w:numPr>
        <w:spacing w:line="400" w:lineRule="exact"/>
        <w:ind w:firstLine="420"/>
        <w:jc w:val="both"/>
        <w:rPr>
          <w:rFonts w:ascii="宋体" w:hAnsi="宋体"/>
          <w:vanish/>
          <w:color w:val="auto"/>
          <w:szCs w:val="21"/>
          <w:highlight w:val="none"/>
        </w:rPr>
      </w:pPr>
    </w:p>
    <w:p w14:paraId="6A25BC5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14:paraId="7DA3567F">
      <w:pPr>
        <w:spacing w:line="400" w:lineRule="exact"/>
        <w:jc w:val="both"/>
        <w:rPr>
          <w:rFonts w:ascii="宋体" w:hAnsi="宋体"/>
          <w:color w:val="auto"/>
          <w:kern w:val="0"/>
          <w:szCs w:val="21"/>
          <w:highlight w:val="none"/>
        </w:rPr>
      </w:pPr>
    </w:p>
    <w:p w14:paraId="2D30F920">
      <w:pPr>
        <w:pStyle w:val="4"/>
        <w:ind w:firstLine="422"/>
        <w:rPr>
          <w:color w:val="auto"/>
          <w:highlight w:val="none"/>
        </w:rPr>
      </w:pPr>
      <w:bookmarkStart w:id="115" w:name="_Toc25254"/>
      <w:bookmarkStart w:id="116" w:name="_Toc24793"/>
      <w:bookmarkStart w:id="117" w:name="_Toc32220"/>
      <w:r>
        <w:rPr>
          <w:rFonts w:hint="eastAsia"/>
          <w:color w:val="auto"/>
          <w:highlight w:val="none"/>
        </w:rPr>
        <w:t>5.知识产权</w:t>
      </w:r>
      <w:bookmarkEnd w:id="115"/>
      <w:bookmarkEnd w:id="116"/>
      <w:bookmarkEnd w:id="117"/>
    </w:p>
    <w:p w14:paraId="61ADF24D">
      <w:pPr>
        <w:numPr>
          <w:ilvl w:val="0"/>
          <w:numId w:val="5"/>
        </w:numPr>
        <w:spacing w:line="400" w:lineRule="exact"/>
        <w:ind w:firstLine="420"/>
        <w:jc w:val="both"/>
        <w:rPr>
          <w:rFonts w:ascii="宋体" w:hAnsi="宋体"/>
          <w:vanish/>
          <w:color w:val="auto"/>
          <w:szCs w:val="21"/>
          <w:highlight w:val="none"/>
        </w:rPr>
      </w:pPr>
    </w:p>
    <w:p w14:paraId="3032AC4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75E987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14:paraId="2D1C81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14:paraId="6D1934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14:paraId="02ECE40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14:paraId="7608876C">
      <w:pPr>
        <w:numPr>
          <w:ilvl w:val="1"/>
          <w:numId w:val="5"/>
        </w:numPr>
        <w:spacing w:line="400" w:lineRule="exact"/>
        <w:ind w:left="630" w:hanging="630" w:hangingChars="300"/>
        <w:jc w:val="both"/>
        <w:rPr>
          <w:rFonts w:ascii="宋体" w:hAnsi="宋体"/>
          <w:color w:val="auto"/>
          <w:kern w:val="0"/>
          <w:szCs w:val="21"/>
          <w:highlight w:val="none"/>
        </w:rPr>
      </w:pPr>
    </w:p>
    <w:p w14:paraId="2D75AF80">
      <w:pPr>
        <w:pStyle w:val="4"/>
        <w:ind w:firstLine="422"/>
        <w:rPr>
          <w:color w:val="auto"/>
          <w:highlight w:val="none"/>
        </w:rPr>
      </w:pPr>
      <w:bookmarkStart w:id="118" w:name="_Toc30779"/>
      <w:bookmarkStart w:id="119" w:name="_Toc31725"/>
      <w:bookmarkStart w:id="120" w:name="_Toc13064"/>
      <w:r>
        <w:rPr>
          <w:rFonts w:hint="eastAsia"/>
          <w:color w:val="auto"/>
          <w:highlight w:val="none"/>
        </w:rPr>
        <w:t>6.关于联合体</w:t>
      </w:r>
      <w:bookmarkEnd w:id="118"/>
      <w:bookmarkEnd w:id="119"/>
      <w:bookmarkEnd w:id="120"/>
    </w:p>
    <w:p w14:paraId="0D3E4A24">
      <w:pPr>
        <w:numPr>
          <w:ilvl w:val="0"/>
          <w:numId w:val="5"/>
        </w:numPr>
        <w:spacing w:line="400" w:lineRule="exact"/>
        <w:ind w:firstLine="420"/>
        <w:jc w:val="both"/>
        <w:rPr>
          <w:rFonts w:ascii="宋体" w:hAnsi="宋体"/>
          <w:vanish/>
          <w:color w:val="auto"/>
          <w:szCs w:val="21"/>
          <w:highlight w:val="none"/>
        </w:rPr>
      </w:pPr>
    </w:p>
    <w:p w14:paraId="37E8615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14:paraId="3D7268F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14:paraId="0A3767A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14:paraId="4E222C9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14:paraId="50B7E9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7357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14:paraId="73A33D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14:paraId="1DA6F2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14:paraId="4E1B675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14:paraId="4AE11B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14:paraId="38122C1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14:paraId="1C58AA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14:paraId="66A242ED">
      <w:pPr>
        <w:spacing w:line="400" w:lineRule="exact"/>
        <w:ind w:left="567"/>
        <w:jc w:val="both"/>
        <w:rPr>
          <w:rFonts w:ascii="宋体" w:hAnsi="宋体"/>
          <w:color w:val="auto"/>
          <w:kern w:val="0"/>
          <w:szCs w:val="21"/>
          <w:highlight w:val="none"/>
        </w:rPr>
      </w:pPr>
    </w:p>
    <w:p w14:paraId="168DC8E2">
      <w:pPr>
        <w:pStyle w:val="4"/>
        <w:ind w:firstLine="422"/>
        <w:rPr>
          <w:color w:val="auto"/>
          <w:highlight w:val="none"/>
        </w:rPr>
      </w:pPr>
      <w:bookmarkStart w:id="121" w:name="_Toc18142"/>
      <w:bookmarkStart w:id="122" w:name="_Toc27755"/>
      <w:bookmarkStart w:id="123" w:name="_Toc23688"/>
      <w:r>
        <w:rPr>
          <w:rFonts w:hint="eastAsia"/>
          <w:color w:val="auto"/>
          <w:highlight w:val="none"/>
        </w:rPr>
        <w:t>7.关于分支机构响应</w:t>
      </w:r>
      <w:bookmarkEnd w:id="121"/>
      <w:bookmarkEnd w:id="122"/>
      <w:bookmarkEnd w:id="123"/>
    </w:p>
    <w:p w14:paraId="4D5ABA59">
      <w:pPr>
        <w:numPr>
          <w:ilvl w:val="0"/>
          <w:numId w:val="5"/>
        </w:numPr>
        <w:spacing w:line="400" w:lineRule="exact"/>
        <w:ind w:firstLine="420"/>
        <w:jc w:val="both"/>
        <w:rPr>
          <w:rFonts w:ascii="宋体" w:hAnsi="宋体"/>
          <w:vanish/>
          <w:color w:val="auto"/>
          <w:szCs w:val="21"/>
          <w:highlight w:val="none"/>
        </w:rPr>
      </w:pPr>
      <w:bookmarkStart w:id="124" w:name="EB389f116341dd4693875bc7987e7327f3"/>
    </w:p>
    <w:p w14:paraId="6AD4517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6B7F012">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0DC609F">
      <w:pPr>
        <w:pStyle w:val="4"/>
        <w:ind w:firstLine="422"/>
        <w:rPr>
          <w:color w:val="auto"/>
          <w:highlight w:val="none"/>
        </w:rPr>
      </w:pPr>
      <w:bookmarkStart w:id="125" w:name="_Toc29774"/>
      <w:bookmarkStart w:id="126" w:name="_Toc5596"/>
      <w:bookmarkStart w:id="127" w:name="_Toc19660"/>
      <w:r>
        <w:rPr>
          <w:rFonts w:hint="eastAsia"/>
          <w:color w:val="auto"/>
          <w:highlight w:val="none"/>
        </w:rPr>
        <w:t>8.磋商文件的组成</w:t>
      </w:r>
      <w:bookmarkEnd w:id="125"/>
      <w:bookmarkEnd w:id="126"/>
      <w:bookmarkEnd w:id="127"/>
    </w:p>
    <w:p w14:paraId="424E0F78">
      <w:pPr>
        <w:numPr>
          <w:ilvl w:val="0"/>
          <w:numId w:val="5"/>
        </w:numPr>
        <w:spacing w:line="400" w:lineRule="exact"/>
        <w:ind w:firstLine="420"/>
        <w:jc w:val="both"/>
        <w:rPr>
          <w:rFonts w:ascii="宋体" w:hAnsi="宋体"/>
          <w:vanish/>
          <w:color w:val="auto"/>
          <w:szCs w:val="21"/>
          <w:highlight w:val="none"/>
        </w:rPr>
      </w:pPr>
    </w:p>
    <w:p w14:paraId="0961BEF4">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14:paraId="5F73F36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14:paraId="24A54465">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14:paraId="2F84D6E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14:paraId="02381A37">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14:paraId="14A4B2B2">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14:paraId="71C62CEF">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14:paraId="1771C72E">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14:paraId="27E886DC">
      <w:pPr>
        <w:widowControl/>
        <w:adjustRightInd w:val="0"/>
        <w:snapToGrid w:val="0"/>
        <w:spacing w:line="400" w:lineRule="exact"/>
        <w:ind w:firstLine="440"/>
        <w:rPr>
          <w:rFonts w:ascii="Tahoma" w:hAnsi="Tahoma" w:eastAsia="微软雅黑"/>
          <w:color w:val="auto"/>
          <w:kern w:val="0"/>
          <w:sz w:val="22"/>
          <w:szCs w:val="22"/>
          <w:highlight w:val="none"/>
        </w:rPr>
      </w:pPr>
    </w:p>
    <w:p w14:paraId="46490CF5">
      <w:pPr>
        <w:pStyle w:val="4"/>
        <w:ind w:firstLine="422"/>
        <w:rPr>
          <w:color w:val="auto"/>
          <w:highlight w:val="none"/>
        </w:rPr>
      </w:pPr>
      <w:bookmarkStart w:id="128" w:name="_Toc28076"/>
      <w:bookmarkStart w:id="129" w:name="_Toc20046"/>
      <w:bookmarkStart w:id="130" w:name="_Toc3812"/>
      <w:r>
        <w:rPr>
          <w:rFonts w:hint="eastAsia"/>
          <w:color w:val="auto"/>
          <w:highlight w:val="none"/>
        </w:rPr>
        <w:t>9.磋商文件的澄清或修改</w:t>
      </w:r>
      <w:bookmarkEnd w:id="128"/>
      <w:bookmarkEnd w:id="129"/>
      <w:bookmarkEnd w:id="130"/>
    </w:p>
    <w:p w14:paraId="07BEAB3B">
      <w:pPr>
        <w:numPr>
          <w:ilvl w:val="0"/>
          <w:numId w:val="5"/>
        </w:numPr>
        <w:spacing w:line="400" w:lineRule="exact"/>
        <w:ind w:firstLine="420"/>
        <w:jc w:val="both"/>
        <w:rPr>
          <w:rFonts w:ascii="宋体" w:hAnsi="宋体"/>
          <w:vanish/>
          <w:color w:val="auto"/>
          <w:szCs w:val="21"/>
          <w:highlight w:val="none"/>
        </w:rPr>
      </w:pPr>
    </w:p>
    <w:p w14:paraId="355E3EC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14:paraId="0888416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14:paraId="436E147A">
      <w:pPr>
        <w:spacing w:line="360" w:lineRule="exact"/>
        <w:ind w:left="567"/>
        <w:jc w:val="both"/>
        <w:rPr>
          <w:rFonts w:ascii="宋体" w:hAnsi="宋体"/>
          <w:color w:val="auto"/>
          <w:kern w:val="0"/>
          <w:szCs w:val="21"/>
          <w:highlight w:val="none"/>
        </w:rPr>
      </w:pPr>
    </w:p>
    <w:p w14:paraId="58A83FF3">
      <w:pPr>
        <w:pStyle w:val="4"/>
        <w:ind w:firstLine="422"/>
        <w:rPr>
          <w:color w:val="auto"/>
          <w:highlight w:val="none"/>
        </w:rPr>
      </w:pPr>
      <w:bookmarkStart w:id="131" w:name="_Toc28595"/>
      <w:bookmarkStart w:id="132" w:name="_Toc5431"/>
      <w:bookmarkStart w:id="133" w:name="_Toc17507"/>
      <w:r>
        <w:rPr>
          <w:rFonts w:hint="eastAsia"/>
          <w:color w:val="auto"/>
          <w:highlight w:val="none"/>
        </w:rPr>
        <w:t>10.响应文件的语言及度量衡单位</w:t>
      </w:r>
      <w:bookmarkEnd w:id="131"/>
      <w:bookmarkEnd w:id="132"/>
      <w:bookmarkEnd w:id="133"/>
    </w:p>
    <w:p w14:paraId="02055F8B">
      <w:pPr>
        <w:numPr>
          <w:ilvl w:val="0"/>
          <w:numId w:val="5"/>
        </w:numPr>
        <w:spacing w:line="400" w:lineRule="exact"/>
        <w:ind w:firstLine="420"/>
        <w:jc w:val="both"/>
        <w:rPr>
          <w:rFonts w:ascii="宋体" w:hAnsi="宋体"/>
          <w:vanish/>
          <w:color w:val="auto"/>
          <w:szCs w:val="21"/>
          <w:highlight w:val="none"/>
        </w:rPr>
      </w:pPr>
    </w:p>
    <w:p w14:paraId="3B4B8CB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14:paraId="259642E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14:paraId="274C12C3">
      <w:pPr>
        <w:spacing w:line="400" w:lineRule="exact"/>
        <w:ind w:left="567"/>
        <w:jc w:val="both"/>
        <w:rPr>
          <w:rFonts w:ascii="宋体" w:hAnsi="宋体"/>
          <w:color w:val="auto"/>
          <w:kern w:val="0"/>
          <w:szCs w:val="21"/>
          <w:highlight w:val="none"/>
        </w:rPr>
      </w:pPr>
    </w:p>
    <w:p w14:paraId="7043952F">
      <w:pPr>
        <w:pStyle w:val="4"/>
        <w:ind w:firstLine="422"/>
        <w:rPr>
          <w:color w:val="auto"/>
          <w:highlight w:val="none"/>
        </w:rPr>
      </w:pPr>
      <w:bookmarkStart w:id="134" w:name="_Toc382049103"/>
      <w:bookmarkStart w:id="135" w:name="_Toc307934854"/>
      <w:bookmarkStart w:id="136" w:name="_Toc21308"/>
      <w:bookmarkStart w:id="137" w:name="_Toc25080"/>
      <w:bookmarkStart w:id="138" w:name="_Toc28866"/>
      <w:bookmarkStart w:id="139" w:name="_Toc303084256"/>
      <w:bookmarkStart w:id="140" w:name="_Toc17694"/>
      <w:r>
        <w:rPr>
          <w:rFonts w:hint="eastAsia"/>
          <w:color w:val="auto"/>
          <w:highlight w:val="none"/>
        </w:rPr>
        <w:t>11.响应文件的组成</w:t>
      </w:r>
      <w:bookmarkEnd w:id="134"/>
      <w:bookmarkEnd w:id="135"/>
      <w:bookmarkEnd w:id="136"/>
      <w:bookmarkEnd w:id="137"/>
      <w:bookmarkEnd w:id="138"/>
      <w:bookmarkEnd w:id="139"/>
      <w:bookmarkEnd w:id="140"/>
    </w:p>
    <w:p w14:paraId="6301A86F">
      <w:pPr>
        <w:numPr>
          <w:ilvl w:val="0"/>
          <w:numId w:val="5"/>
        </w:numPr>
        <w:spacing w:line="400" w:lineRule="exact"/>
        <w:ind w:firstLine="420"/>
        <w:jc w:val="both"/>
        <w:rPr>
          <w:rFonts w:ascii="宋体" w:hAnsi="宋体"/>
          <w:vanish/>
          <w:color w:val="auto"/>
          <w:szCs w:val="21"/>
          <w:highlight w:val="none"/>
        </w:rPr>
      </w:pPr>
    </w:p>
    <w:p w14:paraId="31E895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14:paraId="633C9F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14:paraId="4B3838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8A74C3D">
      <w:pPr>
        <w:pStyle w:val="4"/>
        <w:ind w:firstLine="422"/>
        <w:rPr>
          <w:color w:val="auto"/>
          <w:highlight w:val="none"/>
        </w:rPr>
      </w:pPr>
      <w:bookmarkStart w:id="141" w:name="_Toc28835"/>
      <w:bookmarkStart w:id="142" w:name="_Toc26322"/>
      <w:bookmarkStart w:id="143" w:name="_Toc23396"/>
      <w:r>
        <w:rPr>
          <w:rFonts w:hint="eastAsia"/>
          <w:color w:val="auto"/>
          <w:highlight w:val="none"/>
        </w:rPr>
        <w:t>12.响应文件编制</w:t>
      </w:r>
      <w:bookmarkEnd w:id="141"/>
      <w:bookmarkEnd w:id="142"/>
      <w:bookmarkEnd w:id="143"/>
    </w:p>
    <w:p w14:paraId="24F83110">
      <w:pPr>
        <w:numPr>
          <w:ilvl w:val="0"/>
          <w:numId w:val="5"/>
        </w:numPr>
        <w:spacing w:line="400" w:lineRule="exact"/>
        <w:ind w:firstLine="420"/>
        <w:jc w:val="both"/>
        <w:rPr>
          <w:rFonts w:ascii="宋体" w:hAnsi="宋体"/>
          <w:vanish/>
          <w:color w:val="auto"/>
          <w:szCs w:val="21"/>
          <w:highlight w:val="none"/>
        </w:rPr>
      </w:pPr>
      <w:bookmarkStart w:id="144" w:name="_Toc303084258"/>
    </w:p>
    <w:p w14:paraId="741CF21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14:paraId="4EB593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14:paraId="6E7063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14:paraId="4BB9ED9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14:paraId="3661EC14">
      <w:pPr>
        <w:spacing w:line="400" w:lineRule="exact"/>
        <w:ind w:left="1029" w:leftChars="190" w:hanging="630" w:hangingChars="300"/>
        <w:jc w:val="both"/>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14:paraId="157BF812">
      <w:pPr>
        <w:spacing w:line="400" w:lineRule="exact"/>
        <w:ind w:left="630" w:hanging="630" w:hangingChars="300"/>
        <w:jc w:val="both"/>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14:paraId="253F72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14:paraId="540E46DC">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14:paraId="73E9B669">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14:paraId="2C294464">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14:paraId="3DCC7D11">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14:paraId="7E5FF9C5">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14:paraId="291D8E1A">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14:paraId="6FE6DD7F">
      <w:pPr>
        <w:spacing w:line="400" w:lineRule="exact"/>
        <w:ind w:firstLine="440"/>
        <w:jc w:val="both"/>
        <w:rPr>
          <w:rFonts w:ascii="Tahoma" w:hAnsi="Tahoma" w:eastAsia="微软雅黑"/>
          <w:color w:val="auto"/>
          <w:kern w:val="0"/>
          <w:sz w:val="22"/>
          <w:szCs w:val="22"/>
          <w:highlight w:val="none"/>
        </w:rPr>
      </w:pPr>
    </w:p>
    <w:p w14:paraId="1FE0E298">
      <w:pPr>
        <w:pStyle w:val="4"/>
        <w:ind w:firstLine="422"/>
        <w:rPr>
          <w:color w:val="auto"/>
          <w:highlight w:val="none"/>
        </w:rPr>
      </w:pPr>
      <w:bookmarkStart w:id="145" w:name="_Toc29388"/>
      <w:bookmarkStart w:id="146" w:name="_Toc10449"/>
      <w:bookmarkStart w:id="147" w:name="_Toc11253"/>
      <w:r>
        <w:rPr>
          <w:rFonts w:hint="eastAsia"/>
          <w:color w:val="auto"/>
          <w:highlight w:val="none"/>
        </w:rPr>
        <w:t>13.响应报价说明</w:t>
      </w:r>
      <w:bookmarkEnd w:id="145"/>
      <w:bookmarkEnd w:id="146"/>
      <w:bookmarkEnd w:id="147"/>
    </w:p>
    <w:p w14:paraId="003A105D">
      <w:pPr>
        <w:numPr>
          <w:ilvl w:val="0"/>
          <w:numId w:val="5"/>
        </w:numPr>
        <w:spacing w:line="400" w:lineRule="exact"/>
        <w:ind w:firstLine="420"/>
        <w:jc w:val="both"/>
        <w:rPr>
          <w:rFonts w:ascii="宋体" w:hAnsi="宋体"/>
          <w:vanish/>
          <w:color w:val="auto"/>
          <w:szCs w:val="21"/>
          <w:highlight w:val="none"/>
        </w:rPr>
      </w:pPr>
    </w:p>
    <w:p w14:paraId="152AFC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14:paraId="40F9035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14:paraId="6AEF556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14:paraId="27380B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408A658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14:paraId="04A5D77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8479A3F">
      <w:pPr>
        <w:pStyle w:val="4"/>
        <w:ind w:firstLine="422"/>
        <w:rPr>
          <w:color w:val="auto"/>
          <w:highlight w:val="none"/>
        </w:rPr>
      </w:pPr>
      <w:bookmarkStart w:id="148" w:name="_Toc18749"/>
      <w:bookmarkStart w:id="149" w:name="_Toc29860"/>
      <w:bookmarkStart w:id="150" w:name="_Toc28006"/>
      <w:r>
        <w:rPr>
          <w:rFonts w:hint="eastAsia"/>
          <w:color w:val="auto"/>
          <w:highlight w:val="none"/>
        </w:rPr>
        <w:t>14.供应商所提供的服务或货物的证明文件</w:t>
      </w:r>
      <w:bookmarkEnd w:id="148"/>
      <w:bookmarkEnd w:id="149"/>
      <w:bookmarkEnd w:id="150"/>
    </w:p>
    <w:p w14:paraId="2F2D69F8">
      <w:pPr>
        <w:numPr>
          <w:ilvl w:val="0"/>
          <w:numId w:val="5"/>
        </w:numPr>
        <w:spacing w:line="400" w:lineRule="exact"/>
        <w:ind w:firstLine="420"/>
        <w:jc w:val="both"/>
        <w:rPr>
          <w:rFonts w:ascii="宋体" w:hAnsi="宋体"/>
          <w:vanish/>
          <w:color w:val="auto"/>
          <w:szCs w:val="21"/>
          <w:highlight w:val="none"/>
        </w:rPr>
      </w:pPr>
    </w:p>
    <w:p w14:paraId="3F6140B4">
      <w:pPr>
        <w:numPr>
          <w:ilvl w:val="1"/>
          <w:numId w:val="5"/>
        </w:numPr>
        <w:spacing w:line="400" w:lineRule="exact"/>
        <w:ind w:left="630" w:hanging="630" w:hangingChars="300"/>
        <w:jc w:val="both"/>
        <w:rPr>
          <w:rFonts w:ascii="宋体" w:hAnsi="宋体"/>
          <w:color w:val="auto"/>
          <w:kern w:val="0"/>
          <w:szCs w:val="21"/>
          <w:highlight w:val="none"/>
        </w:rPr>
      </w:pPr>
      <w:bookmarkStart w:id="151" w:name="_Hlt107925638"/>
      <w:bookmarkEnd w:id="151"/>
      <w:bookmarkStart w:id="152" w:name="_Hlt10792566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14:paraId="6FF3DDDB">
      <w:pPr>
        <w:spacing w:line="400" w:lineRule="exact"/>
        <w:ind w:left="425" w:firstLine="440"/>
        <w:jc w:val="both"/>
        <w:rPr>
          <w:rFonts w:ascii="Tahoma" w:hAnsi="Tahoma" w:eastAsia="微软雅黑"/>
          <w:color w:val="auto"/>
          <w:sz w:val="22"/>
          <w:szCs w:val="22"/>
          <w:highlight w:val="none"/>
        </w:rPr>
      </w:pPr>
    </w:p>
    <w:p w14:paraId="016F0B2A">
      <w:pPr>
        <w:pStyle w:val="4"/>
        <w:ind w:firstLine="422"/>
        <w:rPr>
          <w:color w:val="auto"/>
          <w:highlight w:val="none"/>
        </w:rPr>
      </w:pPr>
      <w:bookmarkStart w:id="153" w:name="_Toc20435"/>
      <w:bookmarkStart w:id="154" w:name="_Toc12457"/>
      <w:bookmarkStart w:id="155" w:name="_Toc4792"/>
      <w:r>
        <w:rPr>
          <w:rFonts w:hint="eastAsia"/>
          <w:color w:val="auto"/>
          <w:highlight w:val="none"/>
        </w:rPr>
        <w:t>15.★响应有效期</w:t>
      </w:r>
      <w:bookmarkEnd w:id="153"/>
      <w:bookmarkEnd w:id="154"/>
      <w:bookmarkEnd w:id="155"/>
    </w:p>
    <w:p w14:paraId="4160110D">
      <w:pPr>
        <w:numPr>
          <w:ilvl w:val="0"/>
          <w:numId w:val="5"/>
        </w:numPr>
        <w:spacing w:line="400" w:lineRule="exact"/>
        <w:ind w:firstLine="420"/>
        <w:jc w:val="both"/>
        <w:rPr>
          <w:rFonts w:ascii="宋体" w:hAnsi="宋体"/>
          <w:vanish/>
          <w:color w:val="auto"/>
          <w:szCs w:val="21"/>
          <w:highlight w:val="none"/>
        </w:rPr>
      </w:pPr>
    </w:p>
    <w:p w14:paraId="3A498E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14:paraId="5063393B">
      <w:pPr>
        <w:spacing w:line="400" w:lineRule="exact"/>
        <w:ind w:left="567" w:firstLine="440"/>
        <w:jc w:val="both"/>
        <w:rPr>
          <w:rFonts w:ascii="Tahoma" w:hAnsi="Tahoma" w:eastAsia="微软雅黑"/>
          <w:color w:val="auto"/>
          <w:kern w:val="0"/>
          <w:sz w:val="22"/>
          <w:szCs w:val="22"/>
          <w:highlight w:val="none"/>
        </w:rPr>
      </w:pPr>
    </w:p>
    <w:p w14:paraId="277DD2EE">
      <w:pPr>
        <w:pStyle w:val="4"/>
        <w:ind w:firstLine="422"/>
        <w:rPr>
          <w:color w:val="auto"/>
          <w:highlight w:val="none"/>
        </w:rPr>
      </w:pPr>
      <w:bookmarkStart w:id="156" w:name="_Toc20804"/>
      <w:bookmarkStart w:id="157" w:name="_Toc11339"/>
      <w:bookmarkStart w:id="158" w:name="_Toc28431"/>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14:paraId="01713E55">
      <w:pPr>
        <w:numPr>
          <w:ilvl w:val="0"/>
          <w:numId w:val="5"/>
        </w:numPr>
        <w:spacing w:line="400" w:lineRule="exact"/>
        <w:ind w:firstLine="420"/>
        <w:jc w:val="both"/>
        <w:rPr>
          <w:rFonts w:ascii="宋体" w:hAnsi="宋体"/>
          <w:vanish/>
          <w:color w:val="auto"/>
          <w:szCs w:val="21"/>
          <w:highlight w:val="none"/>
        </w:rPr>
      </w:pPr>
      <w:bookmarkStart w:id="159" w:name="_Ref179619405"/>
    </w:p>
    <w:p w14:paraId="5A3E964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14:paraId="5FB6A04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14:paraId="7325DFE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14:paraId="6AC9C0D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14:paraId="5FA298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14:paraId="300265F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14:paraId="7441B58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14:paraId="4C2B256E">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14:paraId="0B6D43F8">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14:paraId="5B9CC37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14:paraId="0E6F93D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14:paraId="08BC68E2">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14:paraId="2F986B9C">
      <w:pPr>
        <w:numPr>
          <w:ilvl w:val="1"/>
          <w:numId w:val="5"/>
        </w:numPr>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14:paraId="2C5FB8C6">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14:paraId="5B487E91">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14:paraId="5B918414">
      <w:pPr>
        <w:widowControl/>
        <w:adjustRightInd w:val="0"/>
        <w:snapToGrid w:val="0"/>
        <w:spacing w:after="200"/>
        <w:ind w:left="660" w:hanging="660" w:hangingChars="300"/>
        <w:rPr>
          <w:rFonts w:ascii="Tahoma" w:hAnsi="Tahoma" w:eastAsia="微软雅黑"/>
          <w:color w:val="auto"/>
          <w:kern w:val="0"/>
          <w:sz w:val="22"/>
          <w:szCs w:val="22"/>
          <w:highlight w:val="none"/>
        </w:rPr>
      </w:pPr>
    </w:p>
    <w:p w14:paraId="1844ADF2">
      <w:pPr>
        <w:pStyle w:val="4"/>
        <w:ind w:left="632" w:hanging="632" w:hangingChars="300"/>
        <w:rPr>
          <w:color w:val="auto"/>
          <w:highlight w:val="none"/>
        </w:rPr>
      </w:pPr>
      <w:bookmarkStart w:id="160" w:name="_Toc303084264"/>
      <w:bookmarkStart w:id="161" w:name="_Toc24997"/>
      <w:bookmarkStart w:id="162" w:name="_Toc382049111"/>
      <w:bookmarkStart w:id="163" w:name="_Toc5055"/>
      <w:bookmarkStart w:id="164" w:name="_Toc17970"/>
      <w:bookmarkStart w:id="165" w:name="_Toc21699"/>
      <w:r>
        <w:rPr>
          <w:rFonts w:hint="eastAsia"/>
          <w:color w:val="auto"/>
          <w:highlight w:val="none"/>
        </w:rPr>
        <w:t>17.响应文件的装订，签署，密封和标记</w:t>
      </w:r>
      <w:bookmarkEnd w:id="160"/>
      <w:bookmarkEnd w:id="161"/>
      <w:bookmarkEnd w:id="162"/>
      <w:bookmarkEnd w:id="163"/>
      <w:bookmarkEnd w:id="164"/>
      <w:bookmarkEnd w:id="165"/>
    </w:p>
    <w:p w14:paraId="6E7C1B9C">
      <w:pPr>
        <w:numPr>
          <w:ilvl w:val="0"/>
          <w:numId w:val="5"/>
        </w:numPr>
        <w:spacing w:line="400" w:lineRule="exact"/>
        <w:ind w:left="-215" w:hanging="630"/>
        <w:jc w:val="both"/>
        <w:rPr>
          <w:rFonts w:ascii="宋体" w:hAnsi="宋体"/>
          <w:vanish/>
          <w:color w:val="auto"/>
          <w:szCs w:val="21"/>
          <w:highlight w:val="none"/>
        </w:rPr>
      </w:pPr>
    </w:p>
    <w:p w14:paraId="4C481C6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14:paraId="6157532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14:paraId="43AF07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14:paraId="00E8870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14:paraId="249225E2">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14:paraId="1542BDD7">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14:paraId="4118E12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14:paraId="210C727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14:paraId="23256BB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14:paraId="7E23AC9F">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14:paraId="1A30763E">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w:t>
      </w:r>
    </w:p>
    <w:p w14:paraId="25A6EBE8">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w:t>
      </w:r>
    </w:p>
    <w:p w14:paraId="4895E2CA">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项目编号：</w:t>
      </w:r>
    </w:p>
    <w:p w14:paraId="441F363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14:paraId="19C59A4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14:paraId="44A6662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14:paraId="4F9ED83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14:paraId="4FD2AB6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14:paraId="0073503B">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14:paraId="3DF0A2DF">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14:paraId="2DC8F691">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14:paraId="0BF67F4C">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14:paraId="21CDC2B9">
      <w:pPr>
        <w:numPr>
          <w:ilvl w:val="1"/>
          <w:numId w:val="5"/>
        </w:numPr>
        <w:tabs>
          <w:tab w:val="left" w:pos="660"/>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14:paraId="26B36744">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14:paraId="00A7F115">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08A9A639">
      <w:pPr>
        <w:pStyle w:val="4"/>
        <w:ind w:firstLine="422"/>
        <w:rPr>
          <w:color w:val="auto"/>
          <w:highlight w:val="none"/>
        </w:rPr>
      </w:pPr>
      <w:bookmarkStart w:id="166" w:name="_Toc14913"/>
      <w:bookmarkStart w:id="167" w:name="_Toc1911"/>
      <w:bookmarkStart w:id="168" w:name="_Toc3249"/>
      <w:r>
        <w:rPr>
          <w:rFonts w:hint="eastAsia"/>
          <w:color w:val="auto"/>
          <w:highlight w:val="none"/>
        </w:rPr>
        <w:t>18.迟交的响应文件</w:t>
      </w:r>
      <w:bookmarkEnd w:id="166"/>
      <w:bookmarkEnd w:id="167"/>
      <w:bookmarkEnd w:id="168"/>
    </w:p>
    <w:p w14:paraId="213650CF">
      <w:pPr>
        <w:numPr>
          <w:ilvl w:val="0"/>
          <w:numId w:val="5"/>
        </w:numPr>
        <w:spacing w:line="400" w:lineRule="exact"/>
        <w:ind w:firstLine="420"/>
        <w:jc w:val="both"/>
        <w:rPr>
          <w:rFonts w:ascii="宋体" w:hAnsi="宋体"/>
          <w:vanish/>
          <w:color w:val="auto"/>
          <w:szCs w:val="21"/>
          <w:highlight w:val="none"/>
        </w:rPr>
      </w:pPr>
    </w:p>
    <w:p w14:paraId="41E98C9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14:paraId="10856C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14:paraId="5CE5906C">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BED1FA9">
      <w:pPr>
        <w:pStyle w:val="4"/>
        <w:ind w:firstLine="422"/>
        <w:rPr>
          <w:color w:val="auto"/>
          <w:highlight w:val="none"/>
        </w:rPr>
      </w:pPr>
      <w:bookmarkStart w:id="169" w:name="_Toc13946"/>
      <w:bookmarkStart w:id="170" w:name="_Toc22059"/>
      <w:bookmarkStart w:id="171" w:name="_Toc8387"/>
      <w:r>
        <w:rPr>
          <w:rFonts w:hint="eastAsia"/>
          <w:color w:val="auto"/>
          <w:highlight w:val="none"/>
        </w:rPr>
        <w:t>19.磋商样品、磋商演示（如有要求）</w:t>
      </w:r>
      <w:bookmarkEnd w:id="169"/>
      <w:bookmarkEnd w:id="170"/>
      <w:bookmarkEnd w:id="171"/>
    </w:p>
    <w:p w14:paraId="05B8D700">
      <w:pPr>
        <w:numPr>
          <w:ilvl w:val="0"/>
          <w:numId w:val="5"/>
        </w:numPr>
        <w:spacing w:line="400" w:lineRule="exact"/>
        <w:ind w:firstLine="420"/>
        <w:jc w:val="both"/>
        <w:rPr>
          <w:rFonts w:ascii="宋体" w:hAnsi="宋体"/>
          <w:vanish/>
          <w:color w:val="auto"/>
          <w:szCs w:val="21"/>
          <w:highlight w:val="none"/>
        </w:rPr>
      </w:pPr>
    </w:p>
    <w:p w14:paraId="64A4626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14:paraId="086C18B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14:paraId="6A0309F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14:paraId="338F6F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3EA3D75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14:paraId="7D1F91D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31A7916">
      <w:pPr>
        <w:pStyle w:val="4"/>
        <w:ind w:firstLine="422"/>
        <w:rPr>
          <w:color w:val="auto"/>
          <w:highlight w:val="none"/>
        </w:rPr>
      </w:pPr>
      <w:bookmarkStart w:id="172" w:name="_Toc382049112"/>
      <w:bookmarkStart w:id="173" w:name="_Toc1364"/>
      <w:bookmarkStart w:id="174" w:name="_Toc518"/>
      <w:bookmarkStart w:id="175" w:name="_Toc303084265"/>
      <w:bookmarkStart w:id="176" w:name="_Toc24777"/>
      <w:bookmarkStart w:id="177" w:name="_Toc9777"/>
      <w:r>
        <w:rPr>
          <w:rFonts w:hint="eastAsia"/>
          <w:color w:val="auto"/>
          <w:highlight w:val="none"/>
        </w:rPr>
        <w:t>20.响应截止期</w:t>
      </w:r>
      <w:bookmarkEnd w:id="172"/>
      <w:bookmarkEnd w:id="173"/>
      <w:bookmarkEnd w:id="174"/>
      <w:bookmarkEnd w:id="175"/>
      <w:bookmarkEnd w:id="176"/>
      <w:bookmarkEnd w:id="177"/>
    </w:p>
    <w:p w14:paraId="16651095">
      <w:pPr>
        <w:numPr>
          <w:ilvl w:val="0"/>
          <w:numId w:val="5"/>
        </w:numPr>
        <w:spacing w:line="400" w:lineRule="exact"/>
        <w:ind w:firstLine="420"/>
        <w:jc w:val="both"/>
        <w:rPr>
          <w:rFonts w:ascii="宋体" w:hAnsi="宋体"/>
          <w:vanish/>
          <w:color w:val="auto"/>
          <w:szCs w:val="21"/>
          <w:highlight w:val="none"/>
        </w:rPr>
      </w:pPr>
    </w:p>
    <w:p w14:paraId="6183EB9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14:paraId="4A43D4BE">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FFAFC25">
      <w:pPr>
        <w:pStyle w:val="4"/>
        <w:ind w:firstLine="422"/>
        <w:rPr>
          <w:color w:val="auto"/>
          <w:highlight w:val="none"/>
        </w:rPr>
      </w:pPr>
      <w:bookmarkStart w:id="178" w:name="_Toc28776"/>
      <w:bookmarkStart w:id="179" w:name="_Toc4603"/>
      <w:bookmarkStart w:id="180" w:name="_Toc14390"/>
      <w:r>
        <w:rPr>
          <w:rFonts w:hint="eastAsia"/>
          <w:color w:val="auto"/>
          <w:highlight w:val="none"/>
        </w:rPr>
        <w:t>21.响应文件的补充、修改与撤回</w:t>
      </w:r>
      <w:bookmarkEnd w:id="178"/>
      <w:bookmarkEnd w:id="179"/>
      <w:bookmarkEnd w:id="180"/>
    </w:p>
    <w:p w14:paraId="625D8704">
      <w:pPr>
        <w:numPr>
          <w:ilvl w:val="0"/>
          <w:numId w:val="5"/>
        </w:numPr>
        <w:spacing w:line="400" w:lineRule="exact"/>
        <w:ind w:firstLine="420"/>
        <w:jc w:val="both"/>
        <w:rPr>
          <w:rFonts w:ascii="宋体" w:hAnsi="宋体"/>
          <w:vanish/>
          <w:color w:val="auto"/>
          <w:szCs w:val="21"/>
          <w:highlight w:val="none"/>
        </w:rPr>
      </w:pPr>
    </w:p>
    <w:p w14:paraId="2A5B4AB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14:paraId="6F17CBC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14:paraId="6BF5F5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14:paraId="2B3AECE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14:paraId="406DCF17">
      <w:pPr>
        <w:widowControl/>
        <w:adjustRightInd w:val="0"/>
        <w:snapToGrid w:val="0"/>
        <w:ind w:left="119" w:firstLine="480"/>
        <w:rPr>
          <w:rFonts w:ascii="宋体" w:hAnsi="宋体" w:cs="宋体"/>
          <w:color w:val="auto"/>
          <w:sz w:val="24"/>
          <w:szCs w:val="22"/>
          <w:highlight w:val="none"/>
          <w:lang w:val="zh-CN" w:bidi="zh-CN"/>
        </w:rPr>
      </w:pPr>
    </w:p>
    <w:p w14:paraId="2FFE25B6">
      <w:pPr>
        <w:pStyle w:val="4"/>
        <w:ind w:firstLine="422"/>
        <w:rPr>
          <w:color w:val="auto"/>
          <w:highlight w:val="none"/>
        </w:rPr>
      </w:pPr>
      <w:bookmarkStart w:id="181" w:name="_Toc191"/>
      <w:bookmarkStart w:id="182" w:name="_Toc14512"/>
      <w:bookmarkStart w:id="183" w:name="_Toc11914"/>
      <w:r>
        <w:rPr>
          <w:rFonts w:hint="eastAsia"/>
          <w:color w:val="auto"/>
          <w:highlight w:val="none"/>
        </w:rPr>
        <w:t>22.磋商</w:t>
      </w:r>
      <w:bookmarkEnd w:id="181"/>
      <w:bookmarkEnd w:id="182"/>
      <w:bookmarkEnd w:id="183"/>
    </w:p>
    <w:p w14:paraId="6EC78E16">
      <w:pPr>
        <w:numPr>
          <w:ilvl w:val="0"/>
          <w:numId w:val="5"/>
        </w:numPr>
        <w:spacing w:line="400" w:lineRule="exact"/>
        <w:ind w:firstLine="420"/>
        <w:jc w:val="both"/>
        <w:rPr>
          <w:rFonts w:ascii="宋体" w:hAnsi="宋体"/>
          <w:vanish/>
          <w:color w:val="auto"/>
          <w:szCs w:val="21"/>
          <w:highlight w:val="none"/>
        </w:rPr>
      </w:pPr>
    </w:p>
    <w:p w14:paraId="404E92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14:paraId="27023E2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14:paraId="0288DBD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14:paraId="386B0100">
      <w:pPr>
        <w:widowControl/>
        <w:adjustRightInd w:val="0"/>
        <w:snapToGrid w:val="0"/>
        <w:spacing w:line="400" w:lineRule="exact"/>
        <w:ind w:left="630" w:hanging="630" w:hangingChars="300"/>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14:paraId="5BCE1288">
      <w:pPr>
        <w:spacing w:line="400" w:lineRule="exact"/>
        <w:ind w:left="567" w:firstLine="440"/>
        <w:jc w:val="both"/>
        <w:rPr>
          <w:rFonts w:ascii="Tahoma" w:hAnsi="Tahoma" w:eastAsia="微软雅黑"/>
          <w:color w:val="auto"/>
          <w:kern w:val="0"/>
          <w:sz w:val="22"/>
          <w:szCs w:val="22"/>
          <w:highlight w:val="none"/>
        </w:rPr>
      </w:pPr>
    </w:p>
    <w:p w14:paraId="4242C030">
      <w:pPr>
        <w:pStyle w:val="4"/>
        <w:ind w:firstLine="422"/>
        <w:rPr>
          <w:color w:val="auto"/>
          <w:highlight w:val="none"/>
        </w:rPr>
      </w:pPr>
      <w:bookmarkStart w:id="184" w:name="_Toc13823"/>
      <w:bookmarkStart w:id="185" w:name="_Toc31198"/>
      <w:bookmarkStart w:id="186" w:name="_Toc19811"/>
      <w:r>
        <w:rPr>
          <w:rFonts w:hint="eastAsia"/>
          <w:color w:val="auto"/>
          <w:highlight w:val="none"/>
        </w:rPr>
        <w:t>23.磋商小组及评审方法</w:t>
      </w:r>
      <w:bookmarkEnd w:id="184"/>
      <w:bookmarkEnd w:id="185"/>
      <w:bookmarkEnd w:id="186"/>
    </w:p>
    <w:p w14:paraId="1298D6A7">
      <w:pPr>
        <w:numPr>
          <w:ilvl w:val="0"/>
          <w:numId w:val="5"/>
        </w:numPr>
        <w:spacing w:line="400" w:lineRule="exact"/>
        <w:ind w:firstLine="420"/>
        <w:jc w:val="both"/>
        <w:rPr>
          <w:rFonts w:ascii="宋体" w:hAnsi="宋体"/>
          <w:vanish/>
          <w:color w:val="auto"/>
          <w:szCs w:val="21"/>
          <w:highlight w:val="none"/>
        </w:rPr>
      </w:pPr>
    </w:p>
    <w:p w14:paraId="579460F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14:paraId="50376EBE">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14:paraId="4F74BD3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14:paraId="41AEEA4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14:paraId="1105DD2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14:paraId="1EE599B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14:paraId="65213FEC">
      <w:pPr>
        <w:widowControl/>
        <w:adjustRightInd w:val="0"/>
        <w:snapToGrid w:val="0"/>
        <w:spacing w:line="400" w:lineRule="exact"/>
        <w:ind w:firstLine="440"/>
        <w:rPr>
          <w:rFonts w:ascii="Tahoma" w:hAnsi="Tahoma" w:eastAsia="微软雅黑"/>
          <w:color w:val="auto"/>
          <w:kern w:val="0"/>
          <w:sz w:val="22"/>
          <w:szCs w:val="22"/>
          <w:highlight w:val="none"/>
        </w:rPr>
      </w:pPr>
    </w:p>
    <w:p w14:paraId="063BB5B8">
      <w:pPr>
        <w:pStyle w:val="4"/>
        <w:ind w:firstLine="422"/>
        <w:rPr>
          <w:color w:val="auto"/>
          <w:highlight w:val="none"/>
        </w:rPr>
      </w:pPr>
      <w:bookmarkStart w:id="187" w:name="_Toc3525"/>
      <w:bookmarkStart w:id="188" w:name="_Toc20823"/>
      <w:bookmarkStart w:id="189" w:name="_Toc9540"/>
      <w:r>
        <w:rPr>
          <w:rFonts w:hint="eastAsia"/>
          <w:color w:val="auto"/>
          <w:highlight w:val="none"/>
        </w:rPr>
        <w:t>24.评审原则及评审过程的保密</w:t>
      </w:r>
      <w:bookmarkEnd w:id="187"/>
      <w:bookmarkEnd w:id="188"/>
      <w:bookmarkEnd w:id="189"/>
    </w:p>
    <w:p w14:paraId="3051EFBA">
      <w:pPr>
        <w:numPr>
          <w:ilvl w:val="0"/>
          <w:numId w:val="5"/>
        </w:numPr>
        <w:spacing w:line="400" w:lineRule="exact"/>
        <w:ind w:firstLine="420"/>
        <w:jc w:val="both"/>
        <w:rPr>
          <w:rFonts w:ascii="宋体" w:hAnsi="宋体"/>
          <w:vanish/>
          <w:color w:val="auto"/>
          <w:szCs w:val="21"/>
          <w:highlight w:val="none"/>
        </w:rPr>
      </w:pPr>
    </w:p>
    <w:p w14:paraId="08FA4C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评审的基本原则：磋商小组将参照《中华人民共和国政府采购法》及国家和地方政府有关法规的规定，遵循“客观、公正、审慎”的原则进行评审工作。</w:t>
      </w:r>
    </w:p>
    <w:p w14:paraId="5940E04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14:paraId="26E7D03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14:paraId="678CBA91">
      <w:pPr>
        <w:widowControl/>
        <w:adjustRightInd w:val="0"/>
        <w:snapToGrid w:val="0"/>
        <w:spacing w:line="400" w:lineRule="exact"/>
        <w:ind w:firstLine="440"/>
        <w:rPr>
          <w:rFonts w:ascii="Tahoma" w:hAnsi="Tahoma" w:eastAsia="微软雅黑"/>
          <w:color w:val="auto"/>
          <w:kern w:val="0"/>
          <w:sz w:val="22"/>
          <w:szCs w:val="22"/>
          <w:highlight w:val="none"/>
        </w:rPr>
      </w:pPr>
    </w:p>
    <w:p w14:paraId="3D0A7637">
      <w:pPr>
        <w:pStyle w:val="4"/>
        <w:ind w:firstLine="422"/>
        <w:rPr>
          <w:color w:val="auto"/>
          <w:highlight w:val="none"/>
        </w:rPr>
      </w:pPr>
      <w:bookmarkStart w:id="190" w:name="_Toc15479"/>
      <w:bookmarkStart w:id="191" w:name="_Toc7072"/>
      <w:bookmarkStart w:id="192" w:name="_Toc18014"/>
      <w:r>
        <w:rPr>
          <w:rFonts w:hint="eastAsia"/>
          <w:color w:val="auto"/>
          <w:highlight w:val="none"/>
        </w:rPr>
        <w:t>25.响应文件的初审</w:t>
      </w:r>
      <w:bookmarkEnd w:id="190"/>
      <w:bookmarkEnd w:id="191"/>
      <w:bookmarkEnd w:id="192"/>
    </w:p>
    <w:p w14:paraId="201B0D74">
      <w:pPr>
        <w:numPr>
          <w:ilvl w:val="0"/>
          <w:numId w:val="5"/>
        </w:numPr>
        <w:tabs>
          <w:tab w:val="left" w:pos="907"/>
        </w:tabs>
        <w:spacing w:line="400" w:lineRule="exact"/>
        <w:ind w:firstLine="420"/>
        <w:jc w:val="both"/>
        <w:rPr>
          <w:rFonts w:ascii="宋体" w:hAnsi="宋体"/>
          <w:vanish/>
          <w:color w:val="auto"/>
          <w:szCs w:val="21"/>
          <w:highlight w:val="none"/>
        </w:rPr>
      </w:pPr>
    </w:p>
    <w:p w14:paraId="2E75364B">
      <w:pPr>
        <w:numPr>
          <w:ilvl w:val="1"/>
          <w:numId w:val="5"/>
        </w:numPr>
        <w:tabs>
          <w:tab w:val="left" w:pos="907"/>
        </w:tabs>
        <w:spacing w:line="400" w:lineRule="exact"/>
        <w:ind w:left="630" w:hanging="630" w:hangingChars="300"/>
        <w:jc w:val="both"/>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14:paraId="5E355CDC">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1) 资格瑕疵</w:t>
      </w:r>
    </w:p>
    <w:p w14:paraId="6AC4BD88">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14:paraId="7E6C4107">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响应保证金瑕疵</w:t>
      </w:r>
    </w:p>
    <w:p w14:paraId="27B0463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14:paraId="0C7FE42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14:paraId="22E707C9">
      <w:pPr>
        <w:tabs>
          <w:tab w:val="left" w:pos="907"/>
        </w:tabs>
        <w:spacing w:line="400" w:lineRule="exact"/>
        <w:ind w:left="632" w:hanging="632" w:hangingChars="300"/>
        <w:jc w:val="both"/>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14:paraId="5F74D3B5">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14:paraId="61F28238">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技术响应瑕疵</w:t>
      </w:r>
    </w:p>
    <w:p w14:paraId="63E1DB8F">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14:paraId="730B9A41">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3) 商务响应瑕疵</w:t>
      </w:r>
    </w:p>
    <w:p w14:paraId="33E90B74">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14:paraId="4B9EE20F">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4）报价瑕疵</w:t>
      </w:r>
    </w:p>
    <w:p w14:paraId="6E3582D1">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14:paraId="61B802DD">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5）违规行为</w:t>
      </w:r>
    </w:p>
    <w:p w14:paraId="02A9EFA2">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14:paraId="52E0A3AB">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14:paraId="3F04B85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14:paraId="526287FE">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3EA61C7C">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14:paraId="75A3263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14:paraId="771B9788">
      <w:pPr>
        <w:spacing w:line="400" w:lineRule="exact"/>
        <w:jc w:val="both"/>
        <w:rPr>
          <w:rFonts w:ascii="宋体" w:hAnsi="宋体"/>
          <w:color w:val="auto"/>
          <w:kern w:val="0"/>
          <w:szCs w:val="21"/>
          <w:highlight w:val="none"/>
        </w:rPr>
      </w:pPr>
    </w:p>
    <w:p w14:paraId="79DEF43D">
      <w:pPr>
        <w:pStyle w:val="4"/>
        <w:ind w:firstLine="422"/>
        <w:rPr>
          <w:color w:val="auto"/>
          <w:highlight w:val="none"/>
        </w:rPr>
      </w:pPr>
      <w:bookmarkStart w:id="193" w:name="_Toc4041"/>
      <w:bookmarkStart w:id="194" w:name="_Toc9736"/>
      <w:bookmarkStart w:id="195" w:name="_Toc16157"/>
      <w:r>
        <w:rPr>
          <w:rFonts w:hint="eastAsia"/>
          <w:color w:val="auto"/>
          <w:highlight w:val="none"/>
        </w:rPr>
        <w:t>26.商务、技术、价格评审</w:t>
      </w:r>
      <w:bookmarkEnd w:id="193"/>
      <w:bookmarkEnd w:id="194"/>
      <w:bookmarkEnd w:id="195"/>
    </w:p>
    <w:p w14:paraId="678EF128">
      <w:pPr>
        <w:numPr>
          <w:ilvl w:val="0"/>
          <w:numId w:val="5"/>
        </w:numPr>
        <w:tabs>
          <w:tab w:val="left" w:pos="907"/>
        </w:tabs>
        <w:spacing w:line="400" w:lineRule="exact"/>
        <w:ind w:firstLine="420"/>
        <w:jc w:val="both"/>
        <w:rPr>
          <w:rFonts w:ascii="宋体" w:hAnsi="宋体"/>
          <w:vanish/>
          <w:color w:val="auto"/>
          <w:szCs w:val="21"/>
          <w:highlight w:val="none"/>
        </w:rPr>
      </w:pPr>
    </w:p>
    <w:p w14:paraId="5D1D783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14:paraId="25C1388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14:paraId="1D814C50">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14:paraId="00AF935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14:paraId="0305BBB1">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14:paraId="6187713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14:paraId="2E58645E">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14:paraId="689D24A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14:paraId="7B5D3DA4">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14:paraId="124B685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14:paraId="54733B58">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14:paraId="6D264B2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6B8DEBE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152537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1681FDC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最终报价</w:t>
      </w:r>
    </w:p>
    <w:p w14:paraId="01AE6A9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43AFA292">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14:paraId="3400E10E">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14:paraId="4CB5B528">
      <w:pPr>
        <w:numPr>
          <w:ilvl w:val="1"/>
          <w:numId w:val="5"/>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14:paraId="7AEC1E68">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14:paraId="2D01BCE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14:paraId="733E2AD6">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14:paraId="37DFD962">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E269FFE">
      <w:pPr>
        <w:widowControl/>
        <w:numPr>
          <w:ilvl w:val="0"/>
          <w:numId w:val="8"/>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14:paraId="52BFF79A">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14:paraId="14906F41">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A2FB807">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44E3E79D">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14:paraId="531DFA58">
      <w:pPr>
        <w:spacing w:line="400" w:lineRule="exact"/>
        <w:ind w:firstLine="440"/>
        <w:jc w:val="both"/>
        <w:rPr>
          <w:rFonts w:ascii="Tahoma" w:hAnsi="Tahoma" w:eastAsia="微软雅黑"/>
          <w:color w:val="auto"/>
          <w:kern w:val="0"/>
          <w:sz w:val="22"/>
          <w:szCs w:val="22"/>
          <w:highlight w:val="none"/>
        </w:rPr>
      </w:pPr>
    </w:p>
    <w:p w14:paraId="55C26BD3">
      <w:pPr>
        <w:pStyle w:val="4"/>
        <w:ind w:firstLine="422"/>
        <w:rPr>
          <w:color w:val="auto"/>
          <w:highlight w:val="none"/>
        </w:rPr>
      </w:pPr>
      <w:bookmarkStart w:id="196" w:name="_Toc316375620"/>
      <w:bookmarkStart w:id="197" w:name="_Toc20328"/>
      <w:bookmarkStart w:id="198" w:name="_Toc30573"/>
      <w:bookmarkStart w:id="199" w:name="_Toc25030"/>
      <w:bookmarkStart w:id="200" w:name="_Toc30865"/>
      <w:bookmarkStart w:id="201" w:name="_Toc382049120"/>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14:paraId="5003534C">
      <w:pPr>
        <w:numPr>
          <w:ilvl w:val="0"/>
          <w:numId w:val="5"/>
        </w:numPr>
        <w:tabs>
          <w:tab w:val="left" w:pos="907"/>
        </w:tabs>
        <w:spacing w:line="400" w:lineRule="exact"/>
        <w:ind w:firstLine="420"/>
        <w:jc w:val="both"/>
        <w:rPr>
          <w:rFonts w:ascii="宋体" w:hAnsi="宋体"/>
          <w:vanish/>
          <w:color w:val="auto"/>
          <w:szCs w:val="21"/>
          <w:highlight w:val="none"/>
        </w:rPr>
      </w:pPr>
    </w:p>
    <w:p w14:paraId="1A60873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14:paraId="6337318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14:paraId="0F2A6016">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14:paraId="25EE6A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B1D2E">
      <w:pPr>
        <w:pStyle w:val="4"/>
        <w:ind w:firstLine="422"/>
        <w:rPr>
          <w:color w:val="auto"/>
          <w:highlight w:val="none"/>
        </w:rPr>
      </w:pPr>
      <w:bookmarkStart w:id="202" w:name="_Toc508284011"/>
      <w:bookmarkStart w:id="203" w:name="_Toc27383"/>
      <w:bookmarkStart w:id="204" w:name="_Toc21265"/>
      <w:bookmarkStart w:id="205" w:name="_Toc21560"/>
      <w:r>
        <w:rPr>
          <w:rFonts w:hint="eastAsia"/>
          <w:color w:val="auto"/>
          <w:highlight w:val="none"/>
        </w:rPr>
        <w:t>28.</w:t>
      </w:r>
      <w:bookmarkEnd w:id="202"/>
      <w:r>
        <w:rPr>
          <w:rFonts w:hint="eastAsia"/>
          <w:color w:val="auto"/>
          <w:highlight w:val="none"/>
        </w:rPr>
        <w:t>确定成交</w:t>
      </w:r>
      <w:bookmarkEnd w:id="203"/>
      <w:bookmarkEnd w:id="204"/>
      <w:bookmarkEnd w:id="205"/>
    </w:p>
    <w:p w14:paraId="409DF7CD">
      <w:pPr>
        <w:numPr>
          <w:ilvl w:val="0"/>
          <w:numId w:val="5"/>
        </w:numPr>
        <w:tabs>
          <w:tab w:val="left" w:pos="907"/>
        </w:tabs>
        <w:spacing w:line="400" w:lineRule="exact"/>
        <w:ind w:firstLine="420"/>
        <w:jc w:val="both"/>
        <w:rPr>
          <w:rFonts w:ascii="宋体" w:hAnsi="宋体"/>
          <w:vanish/>
          <w:color w:val="auto"/>
          <w:szCs w:val="21"/>
          <w:highlight w:val="none"/>
        </w:rPr>
      </w:pPr>
    </w:p>
    <w:p w14:paraId="0AB1D9B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14:paraId="4281B71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14:paraId="59385386">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06545">
      <w:pPr>
        <w:pStyle w:val="4"/>
        <w:ind w:firstLine="422"/>
        <w:rPr>
          <w:color w:val="auto"/>
          <w:highlight w:val="none"/>
        </w:rPr>
      </w:pPr>
      <w:bookmarkStart w:id="206" w:name="_Toc6459"/>
      <w:bookmarkStart w:id="207" w:name="_Toc24851"/>
      <w:bookmarkStart w:id="208" w:name="_Toc2468"/>
      <w:bookmarkStart w:id="209" w:name="_Toc508284013"/>
      <w:r>
        <w:rPr>
          <w:rFonts w:hint="eastAsia"/>
          <w:color w:val="auto"/>
          <w:highlight w:val="none"/>
        </w:rPr>
        <w:t>29.发布采购结果</w:t>
      </w:r>
      <w:bookmarkEnd w:id="206"/>
      <w:bookmarkEnd w:id="207"/>
      <w:bookmarkEnd w:id="208"/>
      <w:bookmarkEnd w:id="209"/>
    </w:p>
    <w:p w14:paraId="7AAF5A72">
      <w:pPr>
        <w:numPr>
          <w:ilvl w:val="0"/>
          <w:numId w:val="5"/>
        </w:numPr>
        <w:tabs>
          <w:tab w:val="left" w:pos="907"/>
        </w:tabs>
        <w:spacing w:line="400" w:lineRule="exact"/>
        <w:ind w:firstLine="420"/>
        <w:jc w:val="both"/>
        <w:rPr>
          <w:rFonts w:ascii="宋体" w:hAnsi="宋体"/>
          <w:vanish/>
          <w:color w:val="auto"/>
          <w:szCs w:val="21"/>
          <w:highlight w:val="none"/>
        </w:rPr>
      </w:pPr>
    </w:p>
    <w:p w14:paraId="597CCCF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14:paraId="17ECE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14:paraId="1DBA001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14:paraId="12C0128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14:paraId="72796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14:paraId="12B57719">
      <w:pPr>
        <w:numPr>
          <w:ilvl w:val="1"/>
          <w:numId w:val="5"/>
        </w:numPr>
        <w:tabs>
          <w:tab w:val="left" w:pos="907"/>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原件核查</w:t>
      </w:r>
    </w:p>
    <w:p w14:paraId="4AC85B14">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14:paraId="537C233C">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14:paraId="49A19E63">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FC34652">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762B37B5">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14:paraId="39BCA0BD">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4CCE9477">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1799D35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14:paraId="2D37751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14:paraId="4EEDD6F0">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9433707">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22989EDD">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14:paraId="7A89C7F8">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7DCD0BCA">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6B11E296">
      <w:pPr>
        <w:numPr>
          <w:ilvl w:val="2"/>
          <w:numId w:val="5"/>
        </w:numPr>
        <w:tabs>
          <w:tab w:val="left" w:pos="567"/>
          <w:tab w:val="left" w:pos="907"/>
          <w:tab w:val="clear" w:pos="794"/>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14:paraId="76C2CEC3">
      <w:pPr>
        <w:numPr>
          <w:ilvl w:val="2"/>
          <w:numId w:val="5"/>
        </w:numPr>
        <w:tabs>
          <w:tab w:val="left" w:pos="567"/>
          <w:tab w:val="left" w:pos="907"/>
          <w:tab w:val="clear" w:pos="794"/>
        </w:tabs>
        <w:spacing w:line="400" w:lineRule="exact"/>
        <w:ind w:left="630" w:hanging="630" w:hangingChars="300"/>
        <w:jc w:val="both"/>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14:paraId="3FBDFBED">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4B97934">
      <w:pPr>
        <w:pStyle w:val="4"/>
        <w:ind w:firstLine="422"/>
        <w:rPr>
          <w:color w:val="auto"/>
          <w:highlight w:val="none"/>
        </w:rPr>
      </w:pPr>
      <w:bookmarkStart w:id="210" w:name="_Toc18733"/>
      <w:bookmarkStart w:id="211" w:name="_Toc1555"/>
      <w:bookmarkStart w:id="212" w:name="_Toc7001"/>
      <w:r>
        <w:rPr>
          <w:rFonts w:hint="eastAsia"/>
          <w:color w:val="auto"/>
          <w:highlight w:val="none"/>
        </w:rPr>
        <w:t>30.合同的签订与履行</w:t>
      </w:r>
      <w:bookmarkEnd w:id="210"/>
      <w:bookmarkEnd w:id="211"/>
      <w:bookmarkEnd w:id="212"/>
    </w:p>
    <w:p w14:paraId="12CE69DA">
      <w:pPr>
        <w:numPr>
          <w:ilvl w:val="0"/>
          <w:numId w:val="5"/>
        </w:numPr>
        <w:tabs>
          <w:tab w:val="left" w:pos="907"/>
        </w:tabs>
        <w:spacing w:line="400" w:lineRule="exact"/>
        <w:ind w:firstLine="420"/>
        <w:jc w:val="both"/>
        <w:rPr>
          <w:rFonts w:ascii="宋体" w:hAnsi="宋体"/>
          <w:vanish/>
          <w:color w:val="auto"/>
          <w:szCs w:val="21"/>
          <w:highlight w:val="none"/>
        </w:rPr>
      </w:pPr>
    </w:p>
    <w:p w14:paraId="2F2D00D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14:paraId="2F1E25F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14:paraId="715056A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14:paraId="32417022">
      <w:pPr>
        <w:numPr>
          <w:ilvl w:val="1"/>
          <w:numId w:val="5"/>
        </w:num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14:paraId="0D64B3A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624F09E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14:paraId="1E1C9C8C">
      <w:pPr>
        <w:numPr>
          <w:ilvl w:val="1"/>
          <w:numId w:val="5"/>
        </w:numPr>
        <w:tabs>
          <w:tab w:val="left" w:pos="907"/>
        </w:tabs>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14:paraId="5EEB144F">
      <w:pPr>
        <w:adjustRightInd w:val="0"/>
        <w:snapToGrid w:val="0"/>
        <w:spacing w:before="161" w:after="200" w:line="400" w:lineRule="exact"/>
        <w:ind w:left="120" w:firstLine="480"/>
        <w:rPr>
          <w:rFonts w:ascii="宋体" w:hAnsi="宋体" w:cs="宋体"/>
          <w:color w:val="auto"/>
          <w:sz w:val="24"/>
          <w:szCs w:val="22"/>
          <w:highlight w:val="none"/>
          <w:lang w:val="zh-CN" w:bidi="zh-CN"/>
        </w:rPr>
      </w:pPr>
    </w:p>
    <w:p w14:paraId="487F73B8">
      <w:pPr>
        <w:pStyle w:val="4"/>
        <w:ind w:firstLine="422"/>
        <w:rPr>
          <w:color w:val="auto"/>
          <w:highlight w:val="none"/>
        </w:rPr>
      </w:pPr>
      <w:bookmarkStart w:id="213" w:name="_Toc26547"/>
      <w:bookmarkStart w:id="214" w:name="_Toc9041"/>
      <w:r>
        <w:rPr>
          <w:rFonts w:hint="eastAsia"/>
          <w:color w:val="auto"/>
          <w:highlight w:val="none"/>
        </w:rPr>
        <w:t>31.履约保证金</w:t>
      </w:r>
      <w:bookmarkEnd w:id="213"/>
      <w:bookmarkEnd w:id="214"/>
    </w:p>
    <w:p w14:paraId="4B0CE109">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14:paraId="4FF9D34F">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14:paraId="0D18B0F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14:paraId="68122B1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14:paraId="5552E610">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14:paraId="23FB4258">
      <w:pPr>
        <w:pStyle w:val="2"/>
        <w:numPr>
          <w:ilvl w:val="0"/>
          <w:numId w:val="1"/>
        </w:numPr>
        <w:ind w:firstLine="602"/>
        <w:rPr>
          <w:color w:val="auto"/>
          <w:highlight w:val="none"/>
        </w:rPr>
      </w:pPr>
      <w:bookmarkStart w:id="215" w:name="_Toc8191"/>
      <w:r>
        <w:rPr>
          <w:rFonts w:hint="eastAsia"/>
          <w:color w:val="auto"/>
          <w:highlight w:val="none"/>
        </w:rPr>
        <w:t>用户需求书</w:t>
      </w:r>
      <w:bookmarkEnd w:id="215"/>
    </w:p>
    <w:p w14:paraId="6CC219C7">
      <w:pPr>
        <w:ind w:firstLine="562"/>
        <w:jc w:val="center"/>
        <w:outlineLvl w:val="1"/>
        <w:rPr>
          <w:b/>
          <w:bCs/>
          <w:color w:val="auto"/>
          <w:sz w:val="28"/>
          <w:szCs w:val="36"/>
          <w:highlight w:val="none"/>
        </w:rPr>
      </w:pPr>
      <w:bookmarkStart w:id="216" w:name="_Toc27180"/>
      <w:bookmarkStart w:id="217" w:name="_Toc18002"/>
      <w:bookmarkStart w:id="218" w:name="_Toc16006"/>
      <w:bookmarkStart w:id="219" w:name="_Toc7855"/>
      <w:r>
        <w:rPr>
          <w:rFonts w:hint="eastAsia"/>
          <w:b/>
          <w:bCs/>
          <w:color w:val="auto"/>
          <w:sz w:val="28"/>
          <w:szCs w:val="36"/>
          <w:highlight w:val="none"/>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14:paraId="36A66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14:paraId="3BCCF1C1">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vAlign w:val="center"/>
          </w:tcPr>
          <w:p w14:paraId="4E7BD248">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vAlign w:val="center"/>
          </w:tcPr>
          <w:p w14:paraId="2A3086F0">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6594D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0" w:type="auto"/>
            <w:vAlign w:val="center"/>
          </w:tcPr>
          <w:p w14:paraId="0EF98DFA">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294" w:type="dxa"/>
            <w:vAlign w:val="center"/>
          </w:tcPr>
          <w:p w14:paraId="07998E6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hint="eastAsia" w:ascii="宋体" w:hAnsi="宋体"/>
                <w:color w:val="auto"/>
                <w:szCs w:val="21"/>
                <w:highlight w:val="none"/>
                <w:lang w:val="en-US" w:eastAsia="zh-CN"/>
              </w:rPr>
              <w:t>额定工期</w:t>
            </w:r>
          </w:p>
        </w:tc>
        <w:tc>
          <w:tcPr>
            <w:tcW w:w="6728" w:type="dxa"/>
            <w:vAlign w:val="center"/>
          </w:tcPr>
          <w:p w14:paraId="273DF2CB">
            <w:pPr>
              <w:spacing w:after="0"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eastAsia="zh-CN"/>
              </w:rPr>
              <w:t>签订合同后，120天内完成（包括供货、施工、安装、调试、验收等工作）。</w:t>
            </w:r>
          </w:p>
        </w:tc>
      </w:tr>
      <w:tr w14:paraId="4030D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6" w:hRule="atLeast"/>
          <w:jc w:val="center"/>
        </w:trPr>
        <w:tc>
          <w:tcPr>
            <w:tcW w:w="0" w:type="auto"/>
            <w:vAlign w:val="center"/>
          </w:tcPr>
          <w:p w14:paraId="4B735E5E">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294" w:type="dxa"/>
            <w:vAlign w:val="center"/>
          </w:tcPr>
          <w:p w14:paraId="67AEB3E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ascii="宋体" w:hAnsi="宋体" w:eastAsia="宋体"/>
                <w:color w:val="auto"/>
                <w:sz w:val="21"/>
                <w:szCs w:val="21"/>
                <w:highlight w:val="none"/>
              </w:rPr>
              <w:t>质保期</w:t>
            </w:r>
          </w:p>
        </w:tc>
        <w:tc>
          <w:tcPr>
            <w:tcW w:w="6728" w:type="dxa"/>
            <w:vAlign w:val="center"/>
          </w:tcPr>
          <w:p w14:paraId="541F2664">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rPr>
            </w:pPr>
            <w:r>
              <w:rPr>
                <w:rFonts w:hint="eastAsia" w:ascii="宋体" w:hAnsi="宋体" w:cs="宋体"/>
                <w:b w:val="0"/>
                <w:bCs/>
                <w:color w:val="auto"/>
                <w:kern w:val="2"/>
                <w:sz w:val="21"/>
                <w:szCs w:val="21"/>
                <w:highlight w:val="none"/>
                <w:lang w:val="en-US" w:eastAsia="zh-CN" w:bidi="ar-SA"/>
              </w:rPr>
              <w:t>质保期为三年</w:t>
            </w:r>
            <w:r>
              <w:rPr>
                <w:rFonts w:hint="eastAsia" w:ascii="宋体" w:hAnsi="宋体" w:eastAsia="宋体" w:cs="宋体"/>
                <w:b w:val="0"/>
                <w:bCs/>
                <w:color w:val="auto"/>
                <w:kern w:val="2"/>
                <w:sz w:val="21"/>
                <w:szCs w:val="21"/>
                <w:highlight w:val="none"/>
                <w:lang w:val="en-US" w:eastAsia="zh-CN" w:bidi="ar-SA"/>
              </w:rPr>
              <w:t>。供货并安装完毕，并经采购人验收合格之日起进入质保期。</w:t>
            </w:r>
          </w:p>
        </w:tc>
      </w:tr>
      <w:tr w14:paraId="280B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0" w:type="auto"/>
            <w:vAlign w:val="center"/>
          </w:tcPr>
          <w:p w14:paraId="30751260">
            <w:pPr>
              <w:spacing w:line="420" w:lineRule="atLeast"/>
              <w:jc w:val="center"/>
              <w:rPr>
                <w:rFonts w:ascii="宋体" w:hAnsi="宋体"/>
                <w:color w:val="auto"/>
                <w:szCs w:val="21"/>
                <w:highlight w:val="none"/>
              </w:rPr>
            </w:pPr>
            <w:r>
              <w:rPr>
                <w:rFonts w:hint="eastAsia" w:ascii="宋体" w:hAnsi="宋体"/>
                <w:color w:val="auto"/>
                <w:szCs w:val="21"/>
                <w:highlight w:val="none"/>
              </w:rPr>
              <w:t>3</w:t>
            </w:r>
          </w:p>
        </w:tc>
        <w:tc>
          <w:tcPr>
            <w:tcW w:w="1294" w:type="dxa"/>
            <w:vAlign w:val="center"/>
          </w:tcPr>
          <w:p w14:paraId="06A4C59F">
            <w:pPr>
              <w:widowControl/>
              <w:spacing w:line="400" w:lineRule="exact"/>
              <w:jc w:val="center"/>
              <w:rPr>
                <w:rFonts w:hint="default" w:ascii="宋体" w:hAnsi="宋体" w:eastAsia="宋体"/>
                <w:color w:val="auto"/>
                <w:szCs w:val="21"/>
                <w:highlight w:val="none"/>
                <w:lang w:val="en-US" w:eastAsia="zh-CN"/>
              </w:rPr>
            </w:pPr>
            <w:r>
              <w:rPr>
                <w:rFonts w:hint="eastAsia" w:ascii="宋体" w:hAnsi="宋体" w:cs="宋体"/>
                <w:color w:val="auto"/>
                <w:szCs w:val="21"/>
                <w:highlight w:val="none"/>
                <w:lang w:val="en-US" w:eastAsia="zh-CN"/>
              </w:rPr>
              <w:t>付款方式</w:t>
            </w:r>
          </w:p>
        </w:tc>
        <w:tc>
          <w:tcPr>
            <w:tcW w:w="6728" w:type="dxa"/>
            <w:vAlign w:val="center"/>
          </w:tcPr>
          <w:p w14:paraId="54B6F11D">
            <w:pPr>
              <w:widowControl/>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(1)工程通过采购人竣工验收并移交采购人竣工资料，同时办理完成结算后，</w:t>
            </w:r>
            <w:r>
              <w:rPr>
                <w:rFonts w:hint="eastAsia" w:ascii="宋体" w:hAnsi="宋体" w:cs="宋体"/>
                <w:color w:val="auto"/>
                <w:szCs w:val="21"/>
                <w:highlight w:val="none"/>
                <w:lang w:eastAsia="zh-CN"/>
              </w:rPr>
              <w:t>成交人</w:t>
            </w:r>
            <w:r>
              <w:rPr>
                <w:rFonts w:hint="eastAsia" w:ascii="宋体" w:hAnsi="宋体" w:eastAsia="宋体" w:cs="宋体"/>
                <w:color w:val="auto"/>
                <w:szCs w:val="21"/>
                <w:highlight w:val="none"/>
                <w:lang w:eastAsia="zh-CN"/>
              </w:rPr>
              <w:t>可向采购人申请支付至合同总结算金额的</w:t>
            </w:r>
            <w:r>
              <w:rPr>
                <w:rFonts w:hint="eastAsia" w:ascii="宋体" w:hAnsi="宋体" w:cs="宋体"/>
                <w:color w:val="auto"/>
                <w:szCs w:val="21"/>
                <w:highlight w:val="none"/>
                <w:lang w:val="en-US" w:eastAsia="zh-CN"/>
              </w:rPr>
              <w:t>100</w:t>
            </w:r>
            <w:r>
              <w:rPr>
                <w:rFonts w:hint="eastAsia" w:ascii="宋体" w:hAnsi="宋体" w:eastAsia="宋体" w:cs="宋体"/>
                <w:color w:val="auto"/>
                <w:szCs w:val="21"/>
                <w:highlight w:val="none"/>
                <w:lang w:eastAsia="zh-CN"/>
              </w:rPr>
              <w:t>%。</w:t>
            </w:r>
          </w:p>
        </w:tc>
      </w:tr>
      <w:tr w14:paraId="18738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0" w:type="auto"/>
            <w:vAlign w:val="center"/>
          </w:tcPr>
          <w:p w14:paraId="518DD951">
            <w:pPr>
              <w:spacing w:line="420" w:lineRule="atLeast"/>
              <w:jc w:val="center"/>
              <w:rPr>
                <w:rFonts w:ascii="宋体" w:hAnsi="宋体"/>
                <w:color w:val="auto"/>
                <w:szCs w:val="21"/>
                <w:highlight w:val="none"/>
              </w:rPr>
            </w:pPr>
            <w:r>
              <w:rPr>
                <w:rFonts w:hint="eastAsia" w:ascii="宋体" w:hAnsi="宋体"/>
                <w:color w:val="auto"/>
                <w:szCs w:val="21"/>
                <w:highlight w:val="none"/>
              </w:rPr>
              <w:t>4</w:t>
            </w:r>
          </w:p>
        </w:tc>
        <w:tc>
          <w:tcPr>
            <w:tcW w:w="1294" w:type="dxa"/>
            <w:vAlign w:val="center"/>
          </w:tcPr>
          <w:p w14:paraId="044A141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hint="eastAsia" w:ascii="宋体" w:hAnsi="宋体"/>
                <w:color w:val="auto"/>
                <w:szCs w:val="21"/>
                <w:highlight w:val="none"/>
                <w:lang w:val="en-US" w:eastAsia="zh-CN"/>
              </w:rPr>
              <w:t>验收要求</w:t>
            </w:r>
          </w:p>
        </w:tc>
        <w:tc>
          <w:tcPr>
            <w:tcW w:w="6728" w:type="dxa"/>
            <w:vAlign w:val="center"/>
          </w:tcPr>
          <w:p w14:paraId="28356BE6">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s="宋体"/>
                <w:color w:val="auto"/>
                <w:szCs w:val="21"/>
                <w:highlight w:val="none"/>
                <w:lang w:val="en-US" w:eastAsia="zh-CN"/>
              </w:rPr>
            </w:pPr>
            <w:r>
              <w:rPr>
                <w:color w:val="auto"/>
                <w:highlight w:val="none"/>
              </w:rPr>
              <w:t>按国家及相关行业标准进行验收</w:t>
            </w:r>
            <w:r>
              <w:rPr>
                <w:rFonts w:hint="eastAsia"/>
                <w:color w:val="auto"/>
                <w:highlight w:val="none"/>
                <w:lang w:val="en-US" w:eastAsia="zh-CN"/>
              </w:rPr>
              <w:t>.</w:t>
            </w:r>
          </w:p>
        </w:tc>
      </w:tr>
      <w:tr w14:paraId="68282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0" w:type="auto"/>
            <w:vAlign w:val="center"/>
          </w:tcPr>
          <w:p w14:paraId="55D3D0DD">
            <w:pPr>
              <w:spacing w:line="420" w:lineRule="atLeast"/>
              <w:jc w:val="center"/>
              <w:rPr>
                <w:rFonts w:ascii="宋体" w:hAnsi="宋体"/>
                <w:color w:val="auto"/>
                <w:szCs w:val="21"/>
                <w:highlight w:val="none"/>
              </w:rPr>
            </w:pPr>
            <w:r>
              <w:rPr>
                <w:rFonts w:hint="eastAsia" w:ascii="宋体" w:hAnsi="宋体"/>
                <w:color w:val="auto"/>
                <w:szCs w:val="21"/>
                <w:highlight w:val="none"/>
              </w:rPr>
              <w:t>5</w:t>
            </w:r>
          </w:p>
        </w:tc>
        <w:tc>
          <w:tcPr>
            <w:tcW w:w="1294" w:type="dxa"/>
            <w:vAlign w:val="center"/>
          </w:tcPr>
          <w:p w14:paraId="7D935DA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hint="eastAsia" w:ascii="宋体" w:hAnsi="宋体" w:eastAsia="宋体"/>
                <w:color w:val="auto"/>
                <w:szCs w:val="21"/>
                <w:highlight w:val="none"/>
              </w:rPr>
              <w:t>项目地点</w:t>
            </w:r>
          </w:p>
        </w:tc>
        <w:tc>
          <w:tcPr>
            <w:tcW w:w="6728" w:type="dxa"/>
            <w:vAlign w:val="center"/>
          </w:tcPr>
          <w:p w14:paraId="503A1D97">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bCs/>
                <w:color w:val="auto"/>
                <w:szCs w:val="21"/>
                <w:highlight w:val="none"/>
              </w:rPr>
            </w:pPr>
            <w:r>
              <w:rPr>
                <w:rFonts w:hint="eastAsia" w:ascii="宋体" w:hAnsi="宋体" w:eastAsia="宋体" w:cs="宋体"/>
                <w:b w:val="0"/>
                <w:bCs/>
                <w:color w:val="auto"/>
                <w:kern w:val="2"/>
                <w:sz w:val="21"/>
                <w:szCs w:val="21"/>
                <w:highlight w:val="none"/>
              </w:rPr>
              <w:t>采购人指定地点。（如有变化另行确定）</w:t>
            </w:r>
          </w:p>
        </w:tc>
      </w:tr>
      <w:tr w14:paraId="304C5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9" w:hRule="atLeast"/>
          <w:jc w:val="center"/>
        </w:trPr>
        <w:tc>
          <w:tcPr>
            <w:tcW w:w="0" w:type="auto"/>
            <w:vAlign w:val="center"/>
          </w:tcPr>
          <w:p w14:paraId="2AA7E0DC">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294" w:type="dxa"/>
            <w:vAlign w:val="center"/>
          </w:tcPr>
          <w:p w14:paraId="5DC4D2A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hint="eastAsia" w:ascii="宋体" w:hAnsi="宋体" w:eastAsia="宋体"/>
                <w:color w:val="auto"/>
                <w:szCs w:val="21"/>
                <w:highlight w:val="none"/>
              </w:rPr>
              <w:t>报价</w:t>
            </w:r>
            <w:r>
              <w:rPr>
                <w:rFonts w:hint="eastAsia" w:ascii="宋体" w:hAnsi="宋体" w:eastAsia="宋体"/>
                <w:color w:val="auto"/>
                <w:szCs w:val="21"/>
                <w:highlight w:val="none"/>
                <w:lang w:eastAsia="zh-CN"/>
              </w:rPr>
              <w:t>要求</w:t>
            </w:r>
          </w:p>
        </w:tc>
        <w:tc>
          <w:tcPr>
            <w:tcW w:w="6728" w:type="dxa"/>
            <w:vAlign w:val="center"/>
          </w:tcPr>
          <w:p w14:paraId="358D243A">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投标报价采取打包报价的方式，投标报价包括材料、工具、人工、管理费、利润、税金、风险、招标代理费用等一切因素所有应该和可能发生的费用因素</w:t>
            </w:r>
            <w:r>
              <w:rPr>
                <w:rFonts w:hint="eastAsia" w:ascii="宋体" w:hAnsi="宋体" w:eastAsia="宋体"/>
                <w:color w:val="auto"/>
                <w:szCs w:val="21"/>
                <w:highlight w:val="none"/>
                <w:lang w:eastAsia="zh-CN"/>
              </w:rPr>
              <w:t>。</w:t>
            </w:r>
          </w:p>
          <w:p w14:paraId="439FD5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r>
              <w:rPr>
                <w:rFonts w:hint="eastAsia"/>
                <w:color w:val="auto"/>
                <w:highlight w:val="none"/>
              </w:rPr>
              <w:t>本项目预算包含绿色施工安全防护措施费，绿色施工安全防护措施费按固定金额进行填报，不作下浮。</w:t>
            </w:r>
          </w:p>
        </w:tc>
      </w:tr>
      <w:tr w14:paraId="04F12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500" w:type="dxa"/>
            <w:vAlign w:val="center"/>
          </w:tcPr>
          <w:p w14:paraId="53648FEF">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294" w:type="dxa"/>
            <w:vAlign w:val="center"/>
          </w:tcPr>
          <w:p w14:paraId="7455701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cs="宋体"/>
                <w:color w:val="auto"/>
                <w:szCs w:val="21"/>
                <w:highlight w:val="none"/>
              </w:rPr>
            </w:pPr>
            <w:r>
              <w:rPr>
                <w:rFonts w:ascii="宋体" w:hAnsi="宋体" w:eastAsia="宋体"/>
                <w:color w:val="auto"/>
                <w:szCs w:val="21"/>
                <w:highlight w:val="none"/>
              </w:rPr>
              <w:t>合同条款</w:t>
            </w:r>
          </w:p>
        </w:tc>
        <w:tc>
          <w:tcPr>
            <w:tcW w:w="6728" w:type="dxa"/>
            <w:vAlign w:val="center"/>
          </w:tcPr>
          <w:p w14:paraId="111D71D7">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供应商实质响应合同各条款。</w:t>
            </w:r>
          </w:p>
        </w:tc>
      </w:tr>
      <w:tr w14:paraId="05ABA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7" w:hRule="atLeast"/>
          <w:jc w:val="center"/>
        </w:trPr>
        <w:tc>
          <w:tcPr>
            <w:tcW w:w="500" w:type="dxa"/>
            <w:vAlign w:val="center"/>
          </w:tcPr>
          <w:p w14:paraId="1EB399D1">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1294" w:type="dxa"/>
            <w:vAlign w:val="center"/>
          </w:tcPr>
          <w:p w14:paraId="500FCB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eastAsia="宋体"/>
                <w:color w:val="auto"/>
                <w:szCs w:val="21"/>
                <w:highlight w:val="none"/>
              </w:rPr>
            </w:pPr>
            <w:r>
              <w:rPr>
                <w:rFonts w:ascii="宋体" w:hAnsi="宋体" w:eastAsia="宋体"/>
                <w:color w:val="auto"/>
                <w:szCs w:val="21"/>
                <w:highlight w:val="none"/>
              </w:rPr>
              <w:t>其它要求</w:t>
            </w:r>
          </w:p>
        </w:tc>
        <w:tc>
          <w:tcPr>
            <w:tcW w:w="6728" w:type="dxa"/>
            <w:vAlign w:val="center"/>
          </w:tcPr>
          <w:p w14:paraId="2BFED97E">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1、供应商须执行国家、省或行业现行的相关质量验收标准及规范，须达到合格标准，并通过当地相关供电部门的并网验收。</w:t>
            </w:r>
          </w:p>
          <w:p w14:paraId="5B15702C">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2、符合国家、省、市安全生产、文明施工管理相关规定，承诺达到合格标准。</w:t>
            </w:r>
          </w:p>
          <w:p w14:paraId="08DD0BA5">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eastAsia="zh-CN"/>
              </w:rPr>
              <w:t>供应商应充分结合本采购文件上下文了解项目</w:t>
            </w:r>
            <w:r>
              <w:rPr>
                <w:rFonts w:hint="eastAsia" w:ascii="宋体" w:hAnsi="宋体" w:eastAsia="宋体"/>
                <w:color w:val="auto"/>
                <w:szCs w:val="21"/>
                <w:highlight w:val="none"/>
                <w:lang w:val="en-US" w:eastAsia="zh-CN"/>
              </w:rPr>
              <w:t>采购</w:t>
            </w:r>
            <w:r>
              <w:rPr>
                <w:rFonts w:hint="eastAsia" w:ascii="宋体" w:hAnsi="宋体" w:eastAsia="宋体"/>
                <w:color w:val="auto"/>
                <w:szCs w:val="21"/>
                <w:highlight w:val="none"/>
                <w:lang w:eastAsia="zh-CN"/>
              </w:rPr>
              <w:t>需求、采购文件未尽事宜，将在合同签订或项目执行过程中双方协商确定，供应商须无条件满足采购单位的合理要求。</w:t>
            </w:r>
          </w:p>
        </w:tc>
      </w:tr>
    </w:tbl>
    <w:p w14:paraId="1219EA20">
      <w:pPr>
        <w:rPr>
          <w:color w:val="auto"/>
          <w:highlight w:val="none"/>
        </w:rPr>
      </w:pPr>
      <w:r>
        <w:rPr>
          <w:color w:val="auto"/>
          <w:highlight w:val="none"/>
        </w:rPr>
        <w:br w:type="page"/>
      </w:r>
    </w:p>
    <w:p w14:paraId="6BBEC6A7">
      <w:pPr>
        <w:ind w:firstLine="562"/>
        <w:jc w:val="center"/>
        <w:outlineLvl w:val="1"/>
        <w:rPr>
          <w:b/>
          <w:bCs/>
          <w:color w:val="auto"/>
          <w:sz w:val="28"/>
          <w:szCs w:val="36"/>
          <w:highlight w:val="none"/>
        </w:rPr>
      </w:pPr>
      <w:bookmarkStart w:id="220" w:name="_Toc4445"/>
      <w:bookmarkStart w:id="221" w:name="_Toc4572"/>
      <w:bookmarkStart w:id="222" w:name="_Toc3714"/>
      <w:bookmarkStart w:id="223" w:name="_Toc16983"/>
      <w:r>
        <w:rPr>
          <w:rFonts w:hint="eastAsia"/>
          <w:b/>
          <w:bCs/>
          <w:color w:val="auto"/>
          <w:sz w:val="28"/>
          <w:szCs w:val="36"/>
          <w:highlight w:val="none"/>
        </w:rPr>
        <w:t>技术要求</w:t>
      </w:r>
      <w:bookmarkEnd w:id="220"/>
      <w:bookmarkEnd w:id="221"/>
      <w:bookmarkEnd w:id="222"/>
      <w:bookmarkEnd w:id="223"/>
    </w:p>
    <w:p w14:paraId="3FD6CAE6">
      <w:pPr>
        <w:ind w:firstLine="422"/>
        <w:rPr>
          <w:rFonts w:hint="eastAsia" w:ascii="宋体" w:hAnsi="宋体" w:cs="宋体"/>
          <w:b/>
          <w:color w:val="auto"/>
          <w:szCs w:val="21"/>
          <w:highlight w:val="none"/>
          <w:lang w:eastAsia="zh-CN"/>
        </w:rPr>
      </w:pPr>
      <w:bookmarkStart w:id="224" w:name="_Toc476901034"/>
      <w:bookmarkStart w:id="225" w:name="_Toc42033153"/>
      <w:bookmarkStart w:id="226" w:name="_Toc17699252"/>
      <w:bookmarkStart w:id="227" w:name="_Toc485835248"/>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、项目</w:t>
      </w:r>
      <w:r>
        <w:rPr>
          <w:rFonts w:hint="eastAsia" w:ascii="宋体" w:hAnsi="宋体" w:cs="宋体"/>
          <w:b/>
          <w:color w:val="auto"/>
          <w:szCs w:val="21"/>
          <w:highlight w:val="none"/>
          <w:lang w:val="en-US" w:eastAsia="zh-CN"/>
        </w:rPr>
        <w:t>清单</w:t>
      </w:r>
    </w:p>
    <w:bookmarkEnd w:id="224"/>
    <w:bookmarkEnd w:id="225"/>
    <w:p w14:paraId="3BC8A641">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详见竞争性磋商公告附件，如工程量与图纸不一致的，以图纸为准。</w:t>
      </w:r>
    </w:p>
    <w:p w14:paraId="779B9FFE">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default"/>
          <w:color w:val="auto"/>
          <w:highlight w:val="none"/>
          <w:lang w:val="en-US" w:eastAsia="zh-CN"/>
        </w:rPr>
      </w:pPr>
    </w:p>
    <w:p w14:paraId="43D6D647">
      <w:pPr>
        <w:ind w:firstLine="422"/>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项目要求</w:t>
      </w:r>
    </w:p>
    <w:p w14:paraId="04281C84">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自备、自费运到现场，完工后自费搬走。</w:t>
      </w:r>
    </w:p>
    <w:p w14:paraId="09DF6EA8">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、项目的实施工作全部由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负责，但必须在</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的指定人员的参与下进行。在实际实施前必须先经</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同意方可进行。</w:t>
      </w:r>
    </w:p>
    <w:p w14:paraId="1F0F44B8">
      <w:pPr>
        <w:ind w:firstLine="420" w:firstLineChars="200"/>
        <w:rPr>
          <w:rFonts w:ascii="宋体" w:hAnsi="宋体" w:cs="宋体"/>
          <w:bCs/>
          <w:color w:val="auto"/>
          <w:szCs w:val="21"/>
          <w:highlight w:val="none"/>
        </w:rPr>
      </w:pPr>
    </w:p>
    <w:p w14:paraId="15F8AA54">
      <w:pPr>
        <w:ind w:firstLine="422"/>
        <w:rPr>
          <w:rFonts w:hint="eastAsia" w:ascii="宋体" w:hAnsi="宋体" w:eastAsia="宋体" w:cs="宋体"/>
          <w:b/>
          <w:color w:val="auto"/>
          <w:szCs w:val="21"/>
          <w:highlight w:val="none"/>
          <w:lang w:val="en-US" w:eastAsia="zh-CN"/>
        </w:rPr>
      </w:pPr>
      <w:r>
        <w:rPr>
          <w:rFonts w:hint="eastAsia" w:ascii="宋体" w:hAnsi="宋体" w:cs="宋体"/>
          <w:b/>
          <w:color w:val="auto"/>
          <w:szCs w:val="21"/>
          <w:highlight w:val="none"/>
          <w:lang w:val="en-US" w:eastAsia="zh-CN"/>
        </w:rPr>
        <w:t>三</w:t>
      </w:r>
      <w:r>
        <w:rPr>
          <w:rFonts w:hint="eastAsia" w:ascii="宋体" w:hAnsi="宋体" w:eastAsia="宋体" w:cs="宋体"/>
          <w:b/>
          <w:color w:val="auto"/>
          <w:szCs w:val="21"/>
          <w:highlight w:val="none"/>
          <w:lang w:val="en-US" w:eastAsia="zh-CN"/>
        </w:rPr>
        <w:t>、</w:t>
      </w:r>
      <w:bookmarkEnd w:id="226"/>
      <w:bookmarkEnd w:id="227"/>
      <w:r>
        <w:rPr>
          <w:rFonts w:hint="eastAsia" w:ascii="宋体" w:hAnsi="宋体" w:eastAsia="宋体" w:cs="宋体"/>
          <w:b/>
          <w:color w:val="auto"/>
          <w:szCs w:val="21"/>
          <w:highlight w:val="none"/>
          <w:lang w:val="en-US" w:eastAsia="zh-CN"/>
        </w:rPr>
        <w:t>其它</w:t>
      </w:r>
    </w:p>
    <w:p w14:paraId="5224DC7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1、成交供应商不得将本项目业务违法转包</w:t>
      </w:r>
      <w:r>
        <w:rPr>
          <w:rFonts w:hint="eastAsia" w:ascii="宋体" w:hAnsi="宋体" w:eastAsia="宋体" w:cs="宋体"/>
          <w:color w:val="auto"/>
          <w:sz w:val="21"/>
          <w:szCs w:val="21"/>
          <w:highlight w:val="none"/>
          <w:lang w:eastAsia="zh-CN"/>
        </w:rPr>
        <w:t>；</w:t>
      </w:r>
    </w:p>
    <w:p w14:paraId="14A3C7A9">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、成交供应商必须自行清运施工所产生的垃圾</w:t>
      </w:r>
      <w:r>
        <w:rPr>
          <w:rFonts w:hint="eastAsia" w:ascii="宋体" w:hAnsi="宋体" w:eastAsia="宋体" w:cs="宋体"/>
          <w:color w:val="auto"/>
          <w:sz w:val="21"/>
          <w:szCs w:val="21"/>
          <w:highlight w:val="none"/>
          <w:lang w:eastAsia="zh-CN"/>
        </w:rPr>
        <w:t>；</w:t>
      </w:r>
    </w:p>
    <w:p w14:paraId="2729D502">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成交供应商必须严格按照安全操作规程进行工作，做好安全防护措施，工作人员应做到安全文明施工，施工过程中施工人员伤亡或因成交供应商实施项目原因造成其他人员、周边构建筑物等财产损失的，所有责任一概由成交供应商负责</w:t>
      </w:r>
      <w:r>
        <w:rPr>
          <w:rFonts w:hint="eastAsia" w:ascii="宋体" w:hAnsi="宋体" w:eastAsia="宋体" w:cs="宋体"/>
          <w:color w:val="auto"/>
          <w:sz w:val="21"/>
          <w:szCs w:val="21"/>
          <w:highlight w:val="none"/>
          <w:lang w:eastAsia="zh-CN"/>
        </w:rPr>
        <w:t>；</w:t>
      </w:r>
    </w:p>
    <w:p w14:paraId="06BBF55B">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、成交供应商应做好防干扰、防噪声及环保措施</w:t>
      </w:r>
      <w:r>
        <w:rPr>
          <w:rFonts w:hint="eastAsia" w:ascii="宋体" w:hAnsi="宋体" w:eastAsia="宋体" w:cs="宋体"/>
          <w:color w:val="auto"/>
          <w:sz w:val="21"/>
          <w:szCs w:val="21"/>
          <w:highlight w:val="none"/>
          <w:lang w:val="en-US" w:eastAsia="zh-CN"/>
        </w:rPr>
        <w:t>。</w:t>
      </w:r>
    </w:p>
    <w:p w14:paraId="72BE1FC6">
      <w:pPr>
        <w:ind w:firstLine="422" w:firstLineChars="200"/>
        <w:rPr>
          <w:rFonts w:ascii="宋体" w:hAnsi="宋体" w:cs="宋体"/>
          <w:b/>
          <w:bCs/>
          <w:color w:val="auto"/>
          <w:kern w:val="0"/>
          <w:szCs w:val="21"/>
          <w:highlight w:val="none"/>
          <w:lang w:val="zh-CN" w:bidi="zh-CN"/>
        </w:rPr>
      </w:pPr>
    </w:p>
    <w:p w14:paraId="7FE5D583">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14:paraId="0DD7DDD9">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20459100">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bidi="zh-CN"/>
        </w:rPr>
        <w:t>2、</w:t>
      </w:r>
      <w:r>
        <w:rPr>
          <w:rFonts w:hint="eastAsia" w:ascii="宋体" w:hAnsi="宋体" w:cs="宋体"/>
          <w:b/>
          <w:bCs/>
          <w:color w:val="auto"/>
          <w:kern w:val="0"/>
          <w:szCs w:val="21"/>
          <w:highlight w:val="none"/>
          <w:lang w:val="zh-CN" w:bidi="zh-CN"/>
        </w:rPr>
        <w:t>打“▲”号条款为重要技术参数（如有），若有部分“▲”条款未响应或不满足，将根据评审要求影响其得分，但不作为无效投标（响应）条款。</w:t>
      </w:r>
      <w:r>
        <w:rPr>
          <w:rFonts w:hint="eastAsia" w:ascii="宋体" w:hAnsi="宋体" w:cs="宋体"/>
          <w:b/>
          <w:bCs/>
          <w:color w:val="auto"/>
          <w:kern w:val="0"/>
          <w:szCs w:val="21"/>
          <w:highlight w:val="none"/>
          <w:lang w:val="zh-CN" w:bidi="zh-CN"/>
        </w:rPr>
        <w:br w:type="page"/>
      </w:r>
    </w:p>
    <w:p w14:paraId="4F7E9697">
      <w:pPr>
        <w:pStyle w:val="2"/>
        <w:numPr>
          <w:ilvl w:val="0"/>
          <w:numId w:val="1"/>
        </w:numPr>
        <w:ind w:firstLine="602"/>
        <w:rPr>
          <w:color w:val="auto"/>
          <w:highlight w:val="none"/>
        </w:rPr>
      </w:pPr>
      <w:bookmarkStart w:id="228" w:name="_Toc29929"/>
      <w:r>
        <w:rPr>
          <w:rFonts w:hint="eastAsia"/>
          <w:color w:val="auto"/>
          <w:highlight w:val="none"/>
        </w:rPr>
        <w:t>详细评审</w:t>
      </w:r>
      <w:bookmarkEnd w:id="228"/>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26"/>
        <w:gridCol w:w="787"/>
        <w:gridCol w:w="5919"/>
      </w:tblGrid>
      <w:tr w14:paraId="130B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D3A8E87">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26" w:type="dxa"/>
            <w:tcBorders>
              <w:top w:val="single" w:color="auto" w:sz="4" w:space="0"/>
              <w:left w:val="single" w:color="auto" w:sz="4" w:space="0"/>
              <w:bottom w:val="single" w:color="auto" w:sz="4" w:space="0"/>
              <w:right w:val="single" w:color="auto" w:sz="4" w:space="0"/>
            </w:tcBorders>
            <w:vAlign w:val="center"/>
          </w:tcPr>
          <w:p w14:paraId="1ADE0598">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87" w:type="dxa"/>
            <w:tcBorders>
              <w:top w:val="single" w:color="auto" w:sz="4" w:space="0"/>
              <w:left w:val="single" w:color="auto" w:sz="4" w:space="0"/>
              <w:bottom w:val="single" w:color="auto" w:sz="4" w:space="0"/>
              <w:right w:val="single" w:color="auto" w:sz="4" w:space="0"/>
            </w:tcBorders>
            <w:vAlign w:val="center"/>
          </w:tcPr>
          <w:p w14:paraId="131638EE">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919" w:type="dxa"/>
            <w:tcBorders>
              <w:top w:val="single" w:color="auto" w:sz="4" w:space="0"/>
              <w:left w:val="single" w:color="auto" w:sz="4" w:space="0"/>
              <w:bottom w:val="single" w:color="auto" w:sz="4" w:space="0"/>
              <w:right w:val="single" w:color="auto" w:sz="4" w:space="0"/>
            </w:tcBorders>
            <w:vAlign w:val="center"/>
          </w:tcPr>
          <w:p w14:paraId="3C98572C">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4D43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4AC88E6">
            <w:pPr>
              <w:pStyle w:val="28"/>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25</w:t>
            </w:r>
            <w:r>
              <w:rPr>
                <w:rFonts w:hint="eastAsia" w:ascii="宋体" w:eastAsia="宋体" w:cs="宋体"/>
                <w:b/>
                <w:bCs/>
                <w:color w:val="auto"/>
                <w:sz w:val="21"/>
                <w:szCs w:val="21"/>
                <w:highlight w:val="none"/>
              </w:rPr>
              <w:t>分）</w:t>
            </w:r>
          </w:p>
        </w:tc>
      </w:tr>
      <w:tr w14:paraId="1231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14:paraId="59068FF3">
            <w:pPr>
              <w:pStyle w:val="28"/>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1126" w:type="dxa"/>
            <w:tcBorders>
              <w:top w:val="single" w:color="auto" w:sz="4" w:space="0"/>
              <w:left w:val="single" w:color="auto" w:sz="4" w:space="0"/>
              <w:right w:val="single" w:color="auto" w:sz="4" w:space="0"/>
            </w:tcBorders>
            <w:vAlign w:val="center"/>
          </w:tcPr>
          <w:p w14:paraId="6B02C8B5">
            <w:pPr>
              <w:pStyle w:val="28"/>
              <w:spacing w:line="240" w:lineRule="auto"/>
              <w:ind w:firstLine="0" w:firstLineChars="0"/>
              <w:jc w:val="center"/>
              <w:rPr>
                <w:rFonts w:hint="eastAsia" w:ascii="宋体" w:hAnsi="宋体" w:eastAsia="宋体" w:cs="宋体"/>
                <w:color w:val="auto"/>
                <w:szCs w:val="21"/>
                <w:highlight w:val="none"/>
                <w:lang w:eastAsia="zh-CN"/>
              </w:rPr>
            </w:pPr>
            <w:r>
              <w:rPr>
                <w:rFonts w:hint="eastAsia" w:ascii="宋体" w:eastAsia="宋体" w:cs="宋体"/>
                <w:color w:val="auto"/>
                <w:sz w:val="21"/>
                <w:szCs w:val="21"/>
                <w:highlight w:val="none"/>
              </w:rPr>
              <w:t>业绩</w:t>
            </w:r>
          </w:p>
        </w:tc>
        <w:tc>
          <w:tcPr>
            <w:tcW w:w="787" w:type="dxa"/>
            <w:tcBorders>
              <w:top w:val="single" w:color="auto" w:sz="4" w:space="0"/>
              <w:left w:val="single" w:color="auto" w:sz="4" w:space="0"/>
              <w:bottom w:val="single" w:color="auto" w:sz="4" w:space="0"/>
              <w:right w:val="single" w:color="auto" w:sz="4" w:space="0"/>
            </w:tcBorders>
            <w:vAlign w:val="center"/>
          </w:tcPr>
          <w:p w14:paraId="78D69C36">
            <w:pPr>
              <w:pStyle w:val="28"/>
              <w:spacing w:line="240" w:lineRule="auto"/>
              <w:ind w:firstLine="0" w:firstLineChars="0"/>
              <w:jc w:val="center"/>
              <w:rPr>
                <w:rFonts w:ascii="宋体" w:hAnsi="宋体" w:cs="宋体"/>
                <w:color w:val="auto"/>
                <w:szCs w:val="21"/>
                <w:highlight w:val="none"/>
              </w:rPr>
            </w:pP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31B12CAA">
            <w:pPr>
              <w:pStyle w:val="28"/>
              <w:spacing w:line="24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供应商承接过</w:t>
            </w:r>
            <w:r>
              <w:rPr>
                <w:rFonts w:hint="eastAsia" w:ascii="宋体" w:eastAsia="宋体" w:cs="宋体"/>
                <w:color w:val="auto"/>
                <w:sz w:val="21"/>
                <w:szCs w:val="21"/>
                <w:highlight w:val="none"/>
                <w:lang w:val="en-US" w:eastAsia="zh-CN"/>
              </w:rPr>
              <w:t>光伏建设类</w:t>
            </w:r>
            <w:r>
              <w:rPr>
                <w:rFonts w:hint="eastAsia" w:ascii="宋体" w:eastAsia="宋体" w:cs="宋体"/>
                <w:color w:val="auto"/>
                <w:sz w:val="21"/>
                <w:szCs w:val="21"/>
                <w:highlight w:val="none"/>
              </w:rPr>
              <w:t>项目业绩的，每提供一个业绩得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分，本项最高得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14:paraId="1345ACD7">
            <w:pPr>
              <w:pStyle w:val="28"/>
              <w:spacing w:line="240" w:lineRule="auto"/>
              <w:ind w:firstLine="420" w:firstLineChars="200"/>
              <w:jc w:val="left"/>
              <w:rPr>
                <w:rFonts w:ascii="宋体" w:hAnsi="宋体" w:cs="宋体"/>
                <w:bCs/>
                <w:color w:val="auto"/>
                <w:szCs w:val="21"/>
                <w:highlight w:val="none"/>
                <w:lang w:val="zh-CN"/>
              </w:rPr>
            </w:pPr>
            <w:r>
              <w:rPr>
                <w:rFonts w:hint="eastAsia" w:ascii="宋体" w:eastAsia="宋体" w:cs="宋体"/>
                <w:color w:val="auto"/>
                <w:sz w:val="21"/>
                <w:szCs w:val="21"/>
                <w:highlight w:val="none"/>
              </w:rPr>
              <w:t>注：须提供业绩合同复印件加盖供应商公章，否则不得分。</w:t>
            </w:r>
          </w:p>
        </w:tc>
      </w:tr>
      <w:tr w14:paraId="3157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14:paraId="3548EDB0">
            <w:pPr>
              <w:pStyle w:val="28"/>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126" w:type="dxa"/>
            <w:tcBorders>
              <w:top w:val="single" w:color="auto" w:sz="4" w:space="0"/>
              <w:left w:val="single" w:color="auto" w:sz="4" w:space="0"/>
              <w:right w:val="single" w:color="auto" w:sz="4" w:space="0"/>
            </w:tcBorders>
            <w:vAlign w:val="center"/>
          </w:tcPr>
          <w:p w14:paraId="29FB30DD">
            <w:pPr>
              <w:pStyle w:val="28"/>
              <w:spacing w:line="360" w:lineRule="auto"/>
              <w:ind w:firstLine="0" w:firstLineChars="0"/>
              <w:jc w:val="center"/>
              <w:rPr>
                <w:rFonts w:hint="eastAsia" w:ascii="宋体" w:eastAsia="宋体" w:cs="宋体"/>
                <w:color w:val="auto"/>
                <w:sz w:val="21"/>
                <w:szCs w:val="21"/>
                <w:highlight w:val="none"/>
              </w:rPr>
            </w:pPr>
            <w:r>
              <w:rPr>
                <w:rFonts w:hint="eastAsia" w:ascii="宋体" w:eastAsia="宋体" w:cs="宋体"/>
                <w:color w:val="auto"/>
                <w:sz w:val="21"/>
                <w:szCs w:val="21"/>
                <w:highlight w:val="none"/>
                <w:u w:val="none"/>
              </w:rPr>
              <w:t>人员要求</w:t>
            </w:r>
          </w:p>
        </w:tc>
        <w:tc>
          <w:tcPr>
            <w:tcW w:w="787" w:type="dxa"/>
            <w:tcBorders>
              <w:top w:val="single" w:color="auto" w:sz="4" w:space="0"/>
              <w:left w:val="single" w:color="auto" w:sz="4" w:space="0"/>
              <w:bottom w:val="single" w:color="auto" w:sz="4" w:space="0"/>
              <w:right w:val="single" w:color="auto" w:sz="4" w:space="0"/>
            </w:tcBorders>
            <w:vAlign w:val="center"/>
          </w:tcPr>
          <w:p w14:paraId="61CDF959">
            <w:pPr>
              <w:pStyle w:val="28"/>
              <w:spacing w:line="36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u w:val="none"/>
                <w:lang w:val="en-US" w:eastAsia="zh-CN"/>
              </w:rPr>
              <w:t>15分</w:t>
            </w:r>
          </w:p>
        </w:tc>
        <w:tc>
          <w:tcPr>
            <w:tcW w:w="5919" w:type="dxa"/>
            <w:tcBorders>
              <w:top w:val="single" w:color="auto" w:sz="4" w:space="0"/>
              <w:left w:val="single" w:color="auto" w:sz="4" w:space="0"/>
              <w:bottom w:val="single" w:color="auto" w:sz="4" w:space="0"/>
              <w:right w:val="single" w:color="auto" w:sz="4" w:space="0"/>
            </w:tcBorders>
            <w:vAlign w:val="center"/>
          </w:tcPr>
          <w:p w14:paraId="241064E5">
            <w:pPr>
              <w:pStyle w:val="2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eastAsia="宋体" w:cs="宋体"/>
                <w:color w:val="auto"/>
                <w:sz w:val="21"/>
                <w:szCs w:val="21"/>
                <w:highlight w:val="none"/>
                <w:u w:val="none"/>
              </w:rPr>
            </w:pPr>
            <w:r>
              <w:rPr>
                <w:rFonts w:hint="eastAsia" w:ascii="宋体" w:eastAsia="宋体" w:cs="宋体"/>
                <w:color w:val="auto"/>
                <w:sz w:val="21"/>
                <w:szCs w:val="21"/>
                <w:highlight w:val="none"/>
                <w:u w:val="none"/>
              </w:rPr>
              <w:t>根据</w:t>
            </w:r>
            <w:r>
              <w:rPr>
                <w:rFonts w:hint="eastAsia" w:ascii="宋体" w:eastAsia="宋体" w:cs="宋体"/>
                <w:color w:val="auto"/>
                <w:sz w:val="21"/>
                <w:szCs w:val="21"/>
                <w:highlight w:val="none"/>
                <w:u w:val="none"/>
                <w:lang w:eastAsia="zh-CN"/>
              </w:rPr>
              <w:t>供应商</w:t>
            </w:r>
            <w:r>
              <w:rPr>
                <w:rFonts w:hint="eastAsia" w:ascii="宋体" w:eastAsia="宋体" w:cs="宋体"/>
                <w:color w:val="auto"/>
                <w:sz w:val="21"/>
                <w:szCs w:val="21"/>
                <w:highlight w:val="none"/>
                <w:u w:val="none"/>
              </w:rPr>
              <w:t>拟投入的团队人员进行综合评审：</w:t>
            </w:r>
          </w:p>
          <w:p w14:paraId="7FEE6002">
            <w:pPr>
              <w:pStyle w:val="2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eastAsia="宋体" w:cs="宋体"/>
                <w:color w:val="auto"/>
                <w:sz w:val="21"/>
                <w:szCs w:val="21"/>
                <w:highlight w:val="none"/>
                <w:u w:val="none"/>
              </w:rPr>
            </w:pPr>
            <w:r>
              <w:rPr>
                <w:rFonts w:hint="eastAsia" w:ascii="宋体" w:eastAsia="宋体" w:cs="宋体"/>
                <w:color w:val="auto"/>
                <w:sz w:val="21"/>
                <w:szCs w:val="21"/>
                <w:highlight w:val="none"/>
                <w:u w:val="none"/>
              </w:rPr>
              <w:t>1、团队人员中具有注册于</w:t>
            </w:r>
            <w:r>
              <w:rPr>
                <w:rFonts w:hint="eastAsia" w:ascii="宋体" w:eastAsia="宋体" w:cs="宋体"/>
                <w:color w:val="auto"/>
                <w:sz w:val="21"/>
                <w:szCs w:val="21"/>
                <w:highlight w:val="none"/>
                <w:u w:val="none"/>
                <w:lang w:eastAsia="zh-CN"/>
              </w:rPr>
              <w:t>供应商</w:t>
            </w:r>
            <w:r>
              <w:rPr>
                <w:rFonts w:hint="eastAsia" w:ascii="宋体" w:eastAsia="宋体" w:cs="宋体"/>
                <w:color w:val="auto"/>
                <w:sz w:val="21"/>
                <w:szCs w:val="21"/>
                <w:highlight w:val="none"/>
                <w:u w:val="none"/>
              </w:rPr>
              <w:t>本单位的机电工程专业二级</w:t>
            </w:r>
            <w:r>
              <w:rPr>
                <w:rFonts w:hint="eastAsia" w:ascii="宋体" w:eastAsia="宋体" w:cs="宋体"/>
                <w:color w:val="auto"/>
                <w:sz w:val="21"/>
                <w:szCs w:val="21"/>
                <w:highlight w:val="none"/>
                <w:u w:val="none"/>
                <w:lang w:eastAsia="zh-CN"/>
              </w:rPr>
              <w:t>（</w:t>
            </w:r>
            <w:r>
              <w:rPr>
                <w:rFonts w:hint="eastAsia" w:ascii="宋体" w:eastAsia="宋体" w:cs="宋体"/>
                <w:color w:val="auto"/>
                <w:sz w:val="21"/>
                <w:szCs w:val="21"/>
                <w:highlight w:val="none"/>
                <w:u w:val="none"/>
                <w:lang w:val="en-US" w:eastAsia="zh-CN"/>
              </w:rPr>
              <w:t>或以上）</w:t>
            </w:r>
            <w:r>
              <w:rPr>
                <w:rFonts w:hint="eastAsia" w:ascii="宋体" w:eastAsia="宋体" w:cs="宋体"/>
                <w:color w:val="auto"/>
                <w:sz w:val="21"/>
                <w:szCs w:val="21"/>
                <w:highlight w:val="none"/>
                <w:u w:val="none"/>
              </w:rPr>
              <w:t>建造师注册证书和有效的安全生产考核合格证（B证）</w:t>
            </w:r>
            <w:r>
              <w:rPr>
                <w:rFonts w:hint="eastAsia" w:ascii="宋体" w:eastAsia="宋体" w:cs="宋体"/>
                <w:color w:val="auto"/>
                <w:sz w:val="21"/>
                <w:szCs w:val="21"/>
                <w:highlight w:val="none"/>
                <w:u w:val="none"/>
                <w:lang w:val="en-US" w:eastAsia="zh-CN"/>
              </w:rPr>
              <w:t>的</w:t>
            </w:r>
            <w:r>
              <w:rPr>
                <w:rFonts w:hint="eastAsia" w:ascii="宋体" w:eastAsia="宋体" w:cs="宋体"/>
                <w:color w:val="auto"/>
                <w:sz w:val="21"/>
                <w:szCs w:val="21"/>
                <w:highlight w:val="none"/>
                <w:u w:val="none"/>
              </w:rPr>
              <w:t>，得</w:t>
            </w:r>
            <w:r>
              <w:rPr>
                <w:rFonts w:hint="eastAsia" w:ascii="宋体" w:eastAsia="宋体" w:cs="宋体"/>
                <w:color w:val="auto"/>
                <w:sz w:val="21"/>
                <w:szCs w:val="21"/>
                <w:highlight w:val="none"/>
                <w:u w:val="none"/>
                <w:lang w:val="en-US" w:eastAsia="zh-CN"/>
              </w:rPr>
              <w:t>5</w:t>
            </w:r>
            <w:r>
              <w:rPr>
                <w:rFonts w:hint="eastAsia" w:ascii="宋体" w:eastAsia="宋体" w:cs="宋体"/>
                <w:color w:val="auto"/>
                <w:sz w:val="21"/>
                <w:szCs w:val="21"/>
                <w:highlight w:val="none"/>
                <w:u w:val="none"/>
              </w:rPr>
              <w:t>分；</w:t>
            </w:r>
          </w:p>
          <w:p w14:paraId="12099E75">
            <w:pPr>
              <w:pStyle w:val="2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宋体" w:eastAsia="宋体" w:cs="宋体"/>
                <w:color w:val="auto"/>
                <w:sz w:val="21"/>
                <w:szCs w:val="21"/>
                <w:highlight w:val="none"/>
                <w:u w:val="none"/>
                <w:lang w:val="en-US" w:eastAsia="zh-CN"/>
              </w:rPr>
            </w:pPr>
            <w:r>
              <w:rPr>
                <w:rFonts w:hint="eastAsia" w:ascii="宋体" w:eastAsia="宋体" w:cs="宋体"/>
                <w:color w:val="auto"/>
                <w:sz w:val="21"/>
                <w:szCs w:val="21"/>
                <w:highlight w:val="none"/>
                <w:u w:val="none"/>
                <w:lang w:val="en-US" w:eastAsia="zh-CN"/>
              </w:rPr>
              <w:t>2、</w:t>
            </w:r>
            <w:r>
              <w:rPr>
                <w:rFonts w:hint="eastAsia" w:ascii="宋体" w:eastAsia="宋体" w:cs="宋体"/>
                <w:color w:val="auto"/>
                <w:sz w:val="21"/>
                <w:szCs w:val="21"/>
                <w:highlight w:val="none"/>
                <w:u w:val="none"/>
              </w:rPr>
              <w:t>团队人员中具有</w:t>
            </w:r>
            <w:r>
              <w:rPr>
                <w:rFonts w:hint="eastAsia" w:ascii="宋体" w:eastAsia="宋体" w:cs="宋体"/>
                <w:color w:val="auto"/>
                <w:sz w:val="21"/>
                <w:szCs w:val="21"/>
                <w:highlight w:val="none"/>
                <w:u w:val="none"/>
                <w:lang w:val="en-US" w:eastAsia="zh-CN"/>
              </w:rPr>
              <w:t>中级（或以上）电气类职称证书的，每提供一人得2分，最高得4分；</w:t>
            </w:r>
          </w:p>
          <w:p w14:paraId="0F0363E9">
            <w:pPr>
              <w:pStyle w:val="2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eastAsia="宋体" w:cs="宋体"/>
                <w:color w:val="auto"/>
                <w:sz w:val="21"/>
                <w:szCs w:val="21"/>
                <w:highlight w:val="none"/>
                <w:u w:val="none"/>
              </w:rPr>
            </w:pPr>
            <w:r>
              <w:rPr>
                <w:rFonts w:hint="eastAsia" w:ascii="宋体" w:eastAsia="宋体" w:cs="宋体"/>
                <w:color w:val="auto"/>
                <w:sz w:val="21"/>
                <w:szCs w:val="21"/>
                <w:highlight w:val="none"/>
                <w:u w:val="none"/>
                <w:lang w:val="en-US" w:eastAsia="zh-CN"/>
              </w:rPr>
              <w:t>3</w:t>
            </w:r>
            <w:r>
              <w:rPr>
                <w:rFonts w:hint="eastAsia" w:ascii="宋体" w:eastAsia="宋体" w:cs="宋体"/>
                <w:color w:val="auto"/>
                <w:sz w:val="21"/>
                <w:szCs w:val="21"/>
                <w:highlight w:val="none"/>
                <w:u w:val="none"/>
              </w:rPr>
              <w:t>、团队人员中具有高压或低压电工证的，每提供一人得1分，最高得</w:t>
            </w:r>
            <w:r>
              <w:rPr>
                <w:rFonts w:hint="eastAsia" w:ascii="宋体" w:eastAsia="宋体" w:cs="宋体"/>
                <w:color w:val="auto"/>
                <w:sz w:val="21"/>
                <w:szCs w:val="21"/>
                <w:highlight w:val="none"/>
                <w:u w:val="none"/>
                <w:lang w:val="en-US" w:eastAsia="zh-CN"/>
              </w:rPr>
              <w:t>3</w:t>
            </w:r>
            <w:r>
              <w:rPr>
                <w:rFonts w:hint="eastAsia" w:ascii="宋体" w:eastAsia="宋体" w:cs="宋体"/>
                <w:color w:val="auto"/>
                <w:sz w:val="21"/>
                <w:szCs w:val="21"/>
                <w:highlight w:val="none"/>
                <w:u w:val="none"/>
              </w:rPr>
              <w:t>分；</w:t>
            </w:r>
          </w:p>
          <w:p w14:paraId="7681CD2D">
            <w:pPr>
              <w:pStyle w:val="2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eastAsia="宋体" w:cs="宋体"/>
                <w:color w:val="auto"/>
                <w:sz w:val="21"/>
                <w:szCs w:val="21"/>
                <w:highlight w:val="none"/>
                <w:u w:val="none"/>
              </w:rPr>
            </w:pPr>
            <w:r>
              <w:rPr>
                <w:rFonts w:hint="eastAsia" w:ascii="宋体" w:eastAsia="宋体" w:cs="宋体"/>
                <w:color w:val="auto"/>
                <w:sz w:val="21"/>
                <w:szCs w:val="21"/>
                <w:highlight w:val="none"/>
                <w:u w:val="none"/>
                <w:lang w:val="en-US" w:eastAsia="zh-CN"/>
              </w:rPr>
              <w:t>4</w:t>
            </w:r>
            <w:r>
              <w:rPr>
                <w:rFonts w:hint="eastAsia" w:ascii="宋体" w:eastAsia="宋体" w:cs="宋体"/>
                <w:color w:val="auto"/>
                <w:sz w:val="21"/>
                <w:szCs w:val="21"/>
                <w:highlight w:val="none"/>
                <w:u w:val="none"/>
              </w:rPr>
              <w:t>、团队人员中具有高</w:t>
            </w:r>
            <w:r>
              <w:rPr>
                <w:rFonts w:hint="eastAsia" w:ascii="宋体" w:eastAsia="宋体" w:cs="宋体"/>
                <w:color w:val="auto"/>
                <w:sz w:val="21"/>
                <w:szCs w:val="21"/>
                <w:highlight w:val="none"/>
                <w:u w:val="none"/>
                <w:lang w:val="en-US" w:eastAsia="zh-CN"/>
              </w:rPr>
              <w:t>处</w:t>
            </w:r>
            <w:r>
              <w:rPr>
                <w:rFonts w:hint="eastAsia" w:ascii="宋体" w:eastAsia="宋体" w:cs="宋体"/>
                <w:color w:val="auto"/>
                <w:sz w:val="21"/>
                <w:szCs w:val="21"/>
                <w:highlight w:val="none"/>
                <w:u w:val="none"/>
              </w:rPr>
              <w:t>作业证的，每提供一人得1分，最高得</w:t>
            </w:r>
            <w:r>
              <w:rPr>
                <w:rFonts w:hint="eastAsia" w:ascii="宋体" w:eastAsia="宋体" w:cs="宋体"/>
                <w:color w:val="auto"/>
                <w:sz w:val="21"/>
                <w:szCs w:val="21"/>
                <w:highlight w:val="none"/>
                <w:u w:val="none"/>
                <w:lang w:val="en-US" w:eastAsia="zh-CN"/>
              </w:rPr>
              <w:t>2</w:t>
            </w:r>
            <w:r>
              <w:rPr>
                <w:rFonts w:hint="eastAsia" w:ascii="宋体" w:eastAsia="宋体" w:cs="宋体"/>
                <w:color w:val="auto"/>
                <w:sz w:val="21"/>
                <w:szCs w:val="21"/>
                <w:highlight w:val="none"/>
                <w:u w:val="none"/>
              </w:rPr>
              <w:t>分；</w:t>
            </w:r>
          </w:p>
          <w:p w14:paraId="11502BF3">
            <w:pPr>
              <w:pStyle w:val="28"/>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ascii="宋体" w:eastAsia="宋体" w:cs="宋体"/>
                <w:color w:val="auto"/>
                <w:sz w:val="21"/>
                <w:szCs w:val="21"/>
                <w:highlight w:val="none"/>
                <w:u w:val="none"/>
              </w:rPr>
            </w:pPr>
            <w:r>
              <w:rPr>
                <w:rFonts w:hint="eastAsia" w:ascii="宋体" w:eastAsia="宋体" w:cs="宋体"/>
                <w:color w:val="auto"/>
                <w:sz w:val="21"/>
                <w:szCs w:val="21"/>
                <w:highlight w:val="none"/>
                <w:u w:val="none"/>
                <w:lang w:val="en-US" w:eastAsia="zh-CN"/>
              </w:rPr>
              <w:t>5</w:t>
            </w:r>
            <w:r>
              <w:rPr>
                <w:rFonts w:hint="eastAsia" w:ascii="宋体" w:eastAsia="宋体" w:cs="宋体"/>
                <w:color w:val="auto"/>
                <w:sz w:val="21"/>
                <w:szCs w:val="21"/>
                <w:highlight w:val="none"/>
                <w:u w:val="none"/>
              </w:rPr>
              <w:t>、团队人员中具有焊接与热切割作业证的，每提供一人得1分，最高得</w:t>
            </w:r>
            <w:r>
              <w:rPr>
                <w:rFonts w:hint="eastAsia" w:ascii="宋体" w:eastAsia="宋体" w:cs="宋体"/>
                <w:color w:val="auto"/>
                <w:sz w:val="21"/>
                <w:szCs w:val="21"/>
                <w:highlight w:val="none"/>
                <w:u w:val="none"/>
                <w:lang w:val="en-US" w:eastAsia="zh-CN"/>
              </w:rPr>
              <w:t>1</w:t>
            </w:r>
            <w:r>
              <w:rPr>
                <w:rFonts w:hint="eastAsia" w:ascii="宋体" w:eastAsia="宋体" w:cs="宋体"/>
                <w:color w:val="auto"/>
                <w:sz w:val="21"/>
                <w:szCs w:val="21"/>
                <w:highlight w:val="none"/>
                <w:u w:val="none"/>
              </w:rPr>
              <w:t>分；</w:t>
            </w:r>
          </w:p>
          <w:p w14:paraId="5D65785E">
            <w:pPr>
              <w:pStyle w:val="28"/>
              <w:keepNext w:val="0"/>
              <w:keepLines w:val="0"/>
              <w:pageBreakBefore w:val="0"/>
              <w:widowControl w:val="0"/>
              <w:kinsoku/>
              <w:wordWrap/>
              <w:overflowPunct/>
              <w:topLinePunct w:val="0"/>
              <w:autoSpaceDE/>
              <w:autoSpaceDN/>
              <w:bidi w:val="0"/>
              <w:adjustRightInd/>
              <w:snapToGrid/>
              <w:spacing w:line="312" w:lineRule="auto"/>
              <w:ind w:firstLine="422" w:firstLineChars="200"/>
              <w:textAlignment w:val="auto"/>
              <w:rPr>
                <w:rFonts w:hint="eastAsia" w:ascii="宋体" w:eastAsia="宋体" w:cs="宋体"/>
                <w:color w:val="auto"/>
                <w:sz w:val="21"/>
                <w:szCs w:val="21"/>
                <w:highlight w:val="none"/>
              </w:rPr>
            </w:pPr>
            <w:r>
              <w:rPr>
                <w:rFonts w:hint="eastAsia" w:ascii="宋体" w:eastAsia="宋体" w:cs="宋体"/>
                <w:b/>
                <w:bCs/>
                <w:color w:val="auto"/>
                <w:sz w:val="21"/>
                <w:szCs w:val="21"/>
                <w:highlight w:val="none"/>
                <w:u w:val="none"/>
              </w:rPr>
              <w:t>注：以上人员不得重复得分；须提供有效的相关证书复印件加盖</w:t>
            </w:r>
            <w:r>
              <w:rPr>
                <w:rFonts w:hint="eastAsia" w:ascii="宋体" w:eastAsia="宋体" w:cs="宋体"/>
                <w:b/>
                <w:bCs/>
                <w:color w:val="auto"/>
                <w:sz w:val="21"/>
                <w:szCs w:val="21"/>
                <w:highlight w:val="none"/>
                <w:u w:val="none"/>
                <w:lang w:eastAsia="zh-CN"/>
              </w:rPr>
              <w:t>供应商</w:t>
            </w:r>
            <w:r>
              <w:rPr>
                <w:rFonts w:hint="eastAsia" w:ascii="宋体" w:eastAsia="宋体" w:cs="宋体"/>
                <w:b/>
                <w:bCs/>
                <w:color w:val="auto"/>
                <w:sz w:val="21"/>
                <w:szCs w:val="21"/>
                <w:highlight w:val="none"/>
                <w:u w:val="none"/>
              </w:rPr>
              <w:t>公章,并提供社保部门出具的</w:t>
            </w:r>
            <w:r>
              <w:rPr>
                <w:rFonts w:hint="eastAsia" w:ascii="宋体" w:eastAsia="宋体" w:cs="宋体"/>
                <w:b/>
                <w:bCs/>
                <w:color w:val="auto"/>
                <w:sz w:val="21"/>
                <w:szCs w:val="21"/>
                <w:highlight w:val="none"/>
                <w:u w:val="none"/>
                <w:lang w:eastAsia="zh-CN"/>
              </w:rPr>
              <w:t>供应商</w:t>
            </w:r>
            <w:r>
              <w:rPr>
                <w:rFonts w:hint="eastAsia" w:ascii="宋体" w:eastAsia="宋体" w:cs="宋体"/>
                <w:b/>
                <w:bCs/>
                <w:color w:val="auto"/>
                <w:sz w:val="21"/>
                <w:szCs w:val="21"/>
                <w:highlight w:val="none"/>
                <w:u w:val="none"/>
              </w:rPr>
              <w:t>为其购买的近六个月内任意一个月的社会保险证明材料加盖</w:t>
            </w:r>
            <w:r>
              <w:rPr>
                <w:rFonts w:hint="eastAsia" w:ascii="宋体" w:eastAsia="宋体" w:cs="宋体"/>
                <w:b/>
                <w:bCs/>
                <w:color w:val="auto"/>
                <w:sz w:val="21"/>
                <w:szCs w:val="21"/>
                <w:highlight w:val="none"/>
                <w:u w:val="none"/>
                <w:lang w:eastAsia="zh-CN"/>
              </w:rPr>
              <w:t>供应商</w:t>
            </w:r>
            <w:r>
              <w:rPr>
                <w:rFonts w:hint="eastAsia" w:ascii="宋体" w:eastAsia="宋体" w:cs="宋体"/>
                <w:b/>
                <w:bCs/>
                <w:color w:val="auto"/>
                <w:sz w:val="21"/>
                <w:szCs w:val="21"/>
                <w:highlight w:val="none"/>
                <w:u w:val="none"/>
              </w:rPr>
              <w:t>公章，否则不得分</w:t>
            </w:r>
            <w:r>
              <w:rPr>
                <w:rFonts w:hint="eastAsia" w:ascii="宋体" w:eastAsia="宋体" w:cs="宋体"/>
                <w:b/>
                <w:bCs/>
                <w:color w:val="auto"/>
                <w:sz w:val="21"/>
                <w:szCs w:val="21"/>
                <w:highlight w:val="none"/>
                <w:u w:val="none"/>
                <w:lang w:eastAsia="zh-CN"/>
              </w:rPr>
              <w:t>，</w:t>
            </w:r>
            <w:r>
              <w:rPr>
                <w:rFonts w:hint="eastAsia" w:ascii="宋体" w:eastAsia="宋体" w:cs="宋体"/>
                <w:b/>
                <w:bCs w:val="0"/>
                <w:color w:val="auto"/>
                <w:sz w:val="21"/>
                <w:szCs w:val="21"/>
                <w:highlight w:val="none"/>
                <w:u w:val="none"/>
                <w:lang w:val="zh-CN"/>
              </w:rPr>
              <w:t>联合体任意一方提供即可得分。</w:t>
            </w:r>
          </w:p>
        </w:tc>
      </w:tr>
      <w:tr w14:paraId="7449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79A33DED">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45</w:t>
            </w:r>
            <w:r>
              <w:rPr>
                <w:rFonts w:hint="eastAsia" w:ascii="宋体" w:eastAsia="宋体" w:cs="宋体"/>
                <w:b/>
                <w:bCs/>
                <w:color w:val="auto"/>
                <w:sz w:val="21"/>
                <w:szCs w:val="21"/>
                <w:highlight w:val="none"/>
              </w:rPr>
              <w:t>分）</w:t>
            </w:r>
          </w:p>
        </w:tc>
      </w:tr>
      <w:tr w14:paraId="59E4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5D72375">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26" w:type="dxa"/>
            <w:tcBorders>
              <w:top w:val="single" w:color="auto" w:sz="4" w:space="0"/>
              <w:left w:val="single" w:color="auto" w:sz="4" w:space="0"/>
              <w:bottom w:val="single" w:color="auto" w:sz="4" w:space="0"/>
              <w:right w:val="single" w:color="auto" w:sz="4" w:space="0"/>
            </w:tcBorders>
            <w:vAlign w:val="center"/>
          </w:tcPr>
          <w:p w14:paraId="78592417">
            <w:pPr>
              <w:widowControl w:val="0"/>
              <w:adjustRightInd/>
              <w:snapToGrid/>
              <w:jc w:val="center"/>
              <w:rPr>
                <w:rFonts w:ascii="宋体" w:hAnsi="宋体" w:cs="宋体"/>
                <w:color w:val="auto"/>
                <w:szCs w:val="21"/>
                <w:highlight w:val="none"/>
              </w:rPr>
            </w:pPr>
            <w:r>
              <w:rPr>
                <w:rFonts w:hint="eastAsia" w:hAnsi="宋体" w:cs="宋体"/>
                <w:color w:val="auto"/>
                <w:spacing w:val="2"/>
                <w:szCs w:val="21"/>
                <w:highlight w:val="none"/>
                <w:u w:val="none"/>
              </w:rPr>
              <w:t>项目实施方案及进度计划</w:t>
            </w:r>
          </w:p>
        </w:tc>
        <w:tc>
          <w:tcPr>
            <w:tcW w:w="787" w:type="dxa"/>
            <w:tcBorders>
              <w:top w:val="single" w:color="auto" w:sz="4" w:space="0"/>
              <w:left w:val="single" w:color="auto" w:sz="4" w:space="0"/>
              <w:bottom w:val="single" w:color="auto" w:sz="4" w:space="0"/>
              <w:right w:val="single" w:color="auto" w:sz="4" w:space="0"/>
            </w:tcBorders>
            <w:vAlign w:val="center"/>
          </w:tcPr>
          <w:p w14:paraId="1D3A4A3F">
            <w:pPr>
              <w:widowControl w:val="0"/>
              <w:adjustRightInd/>
              <w:snapToGrid/>
              <w:jc w:val="center"/>
              <w:rPr>
                <w:rFonts w:ascii="宋体" w:hAnsi="宋体" w:cs="宋体"/>
                <w:color w:val="auto"/>
                <w:szCs w:val="21"/>
                <w:highlight w:val="none"/>
              </w:rPr>
            </w:pPr>
            <w:r>
              <w:rPr>
                <w:rFonts w:hint="eastAsia" w:ascii="宋体" w:hAnsi="宋体" w:cs="宋体"/>
                <w:color w:val="auto"/>
                <w:szCs w:val="21"/>
                <w:highlight w:val="none"/>
                <w:lang w:val="en-US" w:eastAsia="zh-CN"/>
              </w:rPr>
              <w:t>15分</w:t>
            </w:r>
          </w:p>
        </w:tc>
        <w:tc>
          <w:tcPr>
            <w:tcW w:w="5919" w:type="dxa"/>
            <w:tcBorders>
              <w:top w:val="single" w:color="auto" w:sz="4" w:space="0"/>
              <w:left w:val="single" w:color="auto" w:sz="4" w:space="0"/>
              <w:bottom w:val="single" w:color="auto" w:sz="4" w:space="0"/>
              <w:right w:val="single" w:color="auto" w:sz="4" w:space="0"/>
            </w:tcBorders>
            <w:vAlign w:val="center"/>
          </w:tcPr>
          <w:p w14:paraId="5F844BFA">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ascii="宋体" w:hAnsi="宋体" w:cs="宋体"/>
                <w:color w:val="auto"/>
                <w:szCs w:val="21"/>
                <w:highlight w:val="none"/>
                <w:u w:val="none"/>
              </w:rPr>
            </w:pPr>
            <w:r>
              <w:rPr>
                <w:rFonts w:hint="eastAsia" w:ascii="宋体" w:hAnsi="宋体" w:cs="宋体"/>
                <w:color w:val="auto"/>
                <w:szCs w:val="21"/>
                <w:highlight w:val="none"/>
                <w:u w:val="none"/>
              </w:rPr>
              <w:t>根据供应商提供的项目实施方案（包括不限于项目进度安排、项目验收方案、货物运输及保护措施、安装调试方案）进行评审：</w:t>
            </w:r>
          </w:p>
          <w:p w14:paraId="54AE565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ascii="宋体" w:hAnsi="宋体" w:cs="宋体"/>
                <w:color w:val="auto"/>
                <w:szCs w:val="21"/>
                <w:highlight w:val="none"/>
                <w:u w:val="none"/>
              </w:rPr>
            </w:pPr>
            <w:r>
              <w:rPr>
                <w:rFonts w:hint="eastAsia" w:ascii="宋体" w:hAnsi="宋体" w:cs="宋体"/>
                <w:color w:val="auto"/>
                <w:szCs w:val="21"/>
                <w:highlight w:val="none"/>
                <w:u w:val="none"/>
              </w:rPr>
              <w:t>①针对本项目特征制定的实施方案的可靠性、可行性、安全性非常高的，进度计划安排非常科学合理，可行性强的，得</w:t>
            </w:r>
            <w:r>
              <w:rPr>
                <w:rFonts w:hint="eastAsia" w:ascii="宋体" w:hAnsi="宋体" w:cs="宋体"/>
                <w:color w:val="auto"/>
                <w:szCs w:val="21"/>
                <w:highlight w:val="none"/>
                <w:u w:val="none"/>
                <w:lang w:val="en-US" w:eastAsia="zh-CN"/>
              </w:rPr>
              <w:t>15</w:t>
            </w:r>
            <w:r>
              <w:rPr>
                <w:rFonts w:hint="eastAsia" w:ascii="宋体" w:hAnsi="宋体" w:cs="宋体"/>
                <w:color w:val="auto"/>
                <w:szCs w:val="21"/>
                <w:highlight w:val="none"/>
                <w:u w:val="none"/>
              </w:rPr>
              <w:t>分；</w:t>
            </w:r>
          </w:p>
          <w:p w14:paraId="063EC202">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ascii="宋体" w:hAnsi="宋体" w:cs="宋体"/>
                <w:color w:val="auto"/>
                <w:szCs w:val="21"/>
                <w:highlight w:val="none"/>
                <w:u w:val="none"/>
              </w:rPr>
            </w:pPr>
            <w:r>
              <w:rPr>
                <w:rFonts w:hint="eastAsia" w:ascii="宋体" w:hAnsi="宋体" w:cs="宋体"/>
                <w:color w:val="auto"/>
                <w:szCs w:val="21"/>
                <w:highlight w:val="none"/>
                <w:u w:val="none"/>
              </w:rPr>
              <w:t>②针对本项目特征制定的实施方案的可靠性、可行性、安全性比较高的，进度计划安排比较科学合理，可行性较强的，得</w:t>
            </w:r>
            <w:r>
              <w:rPr>
                <w:rFonts w:hint="eastAsia" w:ascii="宋体" w:hAnsi="宋体" w:cs="宋体"/>
                <w:color w:val="auto"/>
                <w:szCs w:val="21"/>
                <w:highlight w:val="none"/>
                <w:u w:val="none"/>
                <w:lang w:val="en-US" w:eastAsia="zh-CN"/>
              </w:rPr>
              <w:t>10</w:t>
            </w:r>
            <w:r>
              <w:rPr>
                <w:rFonts w:hint="eastAsia" w:ascii="宋体" w:hAnsi="宋体" w:cs="宋体"/>
                <w:color w:val="auto"/>
                <w:szCs w:val="21"/>
                <w:highlight w:val="none"/>
                <w:u w:val="none"/>
              </w:rPr>
              <w:t>分；</w:t>
            </w:r>
          </w:p>
          <w:p w14:paraId="11D8D56E">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ascii="宋体" w:hAnsi="宋体" w:cs="宋体"/>
                <w:color w:val="auto"/>
                <w:szCs w:val="21"/>
                <w:highlight w:val="none"/>
                <w:u w:val="none"/>
              </w:rPr>
            </w:pPr>
            <w:r>
              <w:rPr>
                <w:rFonts w:hint="eastAsia" w:ascii="宋体" w:hAnsi="宋体" w:cs="宋体"/>
                <w:color w:val="auto"/>
                <w:szCs w:val="21"/>
                <w:highlight w:val="none"/>
                <w:u w:val="none"/>
              </w:rPr>
              <w:t>③针对本项目特征制定的实施方案的可靠性、可行性、安全性一般的，进度计划安排基本科学合理，可行性一般的，得</w:t>
            </w:r>
            <w:r>
              <w:rPr>
                <w:rFonts w:hint="eastAsia" w:ascii="宋体" w:hAnsi="宋体" w:cs="宋体"/>
                <w:color w:val="auto"/>
                <w:szCs w:val="21"/>
                <w:highlight w:val="none"/>
                <w:u w:val="none"/>
                <w:lang w:val="en-US" w:eastAsia="zh-CN"/>
              </w:rPr>
              <w:t>5</w:t>
            </w:r>
            <w:r>
              <w:rPr>
                <w:rFonts w:hint="eastAsia" w:ascii="宋体" w:hAnsi="宋体" w:cs="宋体"/>
                <w:color w:val="auto"/>
                <w:szCs w:val="21"/>
                <w:highlight w:val="none"/>
                <w:u w:val="none"/>
              </w:rPr>
              <w:t>分；</w:t>
            </w:r>
          </w:p>
          <w:p w14:paraId="728FEA49">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④针对本项目特征制定的实施方案的可靠性、可行性、安全性差的，进度计划安排比较简单，可行性差</w:t>
            </w:r>
            <w:r>
              <w:rPr>
                <w:rFonts w:hint="eastAsia" w:ascii="宋体" w:hAnsi="宋体" w:cs="宋体"/>
                <w:color w:val="auto"/>
                <w:szCs w:val="21"/>
                <w:highlight w:val="none"/>
                <w:u w:val="none"/>
                <w:lang w:eastAsia="zh-CN"/>
              </w:rPr>
              <w:t>的，得</w:t>
            </w:r>
            <w:r>
              <w:rPr>
                <w:rFonts w:hint="eastAsia" w:ascii="宋体" w:hAnsi="宋体" w:cs="宋体"/>
                <w:color w:val="auto"/>
                <w:szCs w:val="21"/>
                <w:highlight w:val="none"/>
                <w:u w:val="none"/>
                <w:lang w:val="en-US" w:eastAsia="zh-CN"/>
              </w:rPr>
              <w:t>1分；</w:t>
            </w:r>
          </w:p>
          <w:p w14:paraId="6A954CE3">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ascii="宋体" w:hAnsi="宋体" w:cs="宋体"/>
                <w:bCs/>
                <w:color w:val="auto"/>
                <w:szCs w:val="21"/>
                <w:highlight w:val="none"/>
              </w:rPr>
            </w:pPr>
            <w:r>
              <w:rPr>
                <w:rFonts w:hint="eastAsia" w:ascii="宋体" w:hAnsi="宋体" w:cs="宋体"/>
                <w:color w:val="auto"/>
                <w:szCs w:val="21"/>
                <w:highlight w:val="none"/>
                <w:u w:val="none"/>
                <w:lang w:eastAsia="zh-CN"/>
              </w:rPr>
              <w:t>⑤</w:t>
            </w:r>
            <w:r>
              <w:rPr>
                <w:rFonts w:hint="eastAsia" w:ascii="宋体" w:hAnsi="宋体" w:cs="宋体"/>
                <w:color w:val="auto"/>
                <w:szCs w:val="21"/>
                <w:highlight w:val="none"/>
                <w:u w:val="none"/>
              </w:rPr>
              <w:t>未提供</w:t>
            </w:r>
            <w:r>
              <w:rPr>
                <w:rFonts w:hint="eastAsia" w:ascii="宋体" w:hAnsi="宋体" w:cs="宋体"/>
                <w:color w:val="auto"/>
                <w:szCs w:val="21"/>
                <w:highlight w:val="none"/>
                <w:u w:val="none"/>
                <w:lang w:eastAsia="zh-CN"/>
              </w:rPr>
              <w:t>相关方案的</w:t>
            </w:r>
            <w:r>
              <w:rPr>
                <w:rFonts w:hint="eastAsia" w:ascii="宋体" w:hAnsi="宋体" w:cs="宋体"/>
                <w:color w:val="auto"/>
                <w:szCs w:val="21"/>
                <w:highlight w:val="none"/>
                <w:u w:val="none"/>
              </w:rPr>
              <w:t>，不得分</w:t>
            </w:r>
            <w:r>
              <w:rPr>
                <w:rFonts w:hint="eastAsia" w:ascii="宋体" w:hAnsi="宋体" w:cs="宋体"/>
                <w:color w:val="auto"/>
                <w:szCs w:val="21"/>
                <w:highlight w:val="none"/>
                <w:u w:val="none"/>
                <w:lang w:eastAsia="zh-CN"/>
              </w:rPr>
              <w:t>。</w:t>
            </w:r>
          </w:p>
        </w:tc>
      </w:tr>
      <w:tr w14:paraId="4AAA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14:paraId="482E6AF1">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126" w:type="dxa"/>
            <w:tcBorders>
              <w:top w:val="single" w:color="auto" w:sz="4" w:space="0"/>
              <w:left w:val="single" w:color="auto" w:sz="4" w:space="0"/>
              <w:right w:val="single" w:color="auto" w:sz="4" w:space="0"/>
            </w:tcBorders>
            <w:vAlign w:val="center"/>
          </w:tcPr>
          <w:p w14:paraId="03F8C903">
            <w:pPr>
              <w:widowControl w:val="0"/>
              <w:adjustRightInd/>
              <w:snapToGrid/>
              <w:jc w:val="center"/>
              <w:rPr>
                <w:rFonts w:ascii="宋体" w:hAnsi="宋体" w:cs="宋体"/>
                <w:color w:val="auto"/>
                <w:szCs w:val="21"/>
                <w:highlight w:val="none"/>
              </w:rPr>
            </w:pPr>
            <w:r>
              <w:rPr>
                <w:rFonts w:hint="eastAsia" w:hAnsi="宋体" w:cs="宋体"/>
                <w:color w:val="auto"/>
                <w:spacing w:val="2"/>
                <w:szCs w:val="21"/>
                <w:highlight w:val="none"/>
                <w:u w:val="none"/>
                <w:lang w:eastAsia="zh-CN"/>
              </w:rPr>
              <w:t>产品性能</w:t>
            </w:r>
          </w:p>
        </w:tc>
        <w:tc>
          <w:tcPr>
            <w:tcW w:w="787" w:type="dxa"/>
            <w:tcBorders>
              <w:top w:val="single" w:color="auto" w:sz="4" w:space="0"/>
              <w:left w:val="single" w:color="auto" w:sz="4" w:space="0"/>
              <w:bottom w:val="single" w:color="auto" w:sz="4" w:space="0"/>
              <w:right w:val="single" w:color="auto" w:sz="4" w:space="0"/>
            </w:tcBorders>
            <w:vAlign w:val="center"/>
          </w:tcPr>
          <w:p w14:paraId="0ADCDCF5">
            <w:pPr>
              <w:widowControl w:val="0"/>
              <w:adjustRightInd/>
              <w:snapToGrid/>
              <w:jc w:val="center"/>
              <w:rPr>
                <w:rFonts w:ascii="宋体" w:hAnsi="宋体" w:cs="宋体"/>
                <w:color w:val="auto"/>
                <w:szCs w:val="21"/>
                <w:highlight w:val="none"/>
              </w:rPr>
            </w:pPr>
            <w:r>
              <w:rPr>
                <w:rFonts w:hint="eastAsia" w:ascii="宋体" w:hAnsi="宋体" w:cs="宋体"/>
                <w:color w:val="auto"/>
                <w:szCs w:val="21"/>
                <w:highlight w:val="none"/>
                <w:lang w:val="en-US" w:eastAsia="zh-CN"/>
              </w:rPr>
              <w:t>10分</w:t>
            </w:r>
          </w:p>
        </w:tc>
        <w:tc>
          <w:tcPr>
            <w:tcW w:w="5919" w:type="dxa"/>
            <w:tcBorders>
              <w:top w:val="single" w:color="auto" w:sz="4" w:space="0"/>
              <w:left w:val="single" w:color="auto" w:sz="4" w:space="0"/>
              <w:bottom w:val="single" w:color="auto" w:sz="4" w:space="0"/>
              <w:right w:val="single" w:color="auto" w:sz="4" w:space="0"/>
            </w:tcBorders>
            <w:vAlign w:val="center"/>
          </w:tcPr>
          <w:p w14:paraId="54EC53B2">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根据</w:t>
            </w:r>
            <w:r>
              <w:rPr>
                <w:rFonts w:hint="eastAsia" w:ascii="宋体" w:hAnsi="宋体" w:eastAsia="宋体" w:cs="宋体"/>
                <w:color w:val="auto"/>
                <w:szCs w:val="21"/>
                <w:highlight w:val="none"/>
                <w:u w:val="none"/>
                <w:lang w:eastAsia="zh-CN"/>
              </w:rPr>
              <w:t>供应商</w:t>
            </w:r>
            <w:r>
              <w:rPr>
                <w:rFonts w:hint="eastAsia" w:ascii="宋体" w:hAnsi="宋体" w:eastAsia="宋体" w:cs="宋体"/>
                <w:color w:val="auto"/>
                <w:szCs w:val="21"/>
                <w:highlight w:val="none"/>
                <w:u w:val="none"/>
              </w:rPr>
              <w:t>所投设备的综合性能</w:t>
            </w:r>
            <w:r>
              <w:rPr>
                <w:rFonts w:hint="eastAsia" w:ascii="宋体" w:hAnsi="宋体" w:eastAsia="宋体" w:cs="宋体"/>
                <w:color w:val="auto"/>
                <w:szCs w:val="21"/>
                <w:highlight w:val="none"/>
                <w:u w:val="none"/>
                <w:lang w:eastAsia="zh-CN"/>
              </w:rPr>
              <w:t>（包括设计与配置、材质、实用性、耐用性等）</w:t>
            </w:r>
            <w:r>
              <w:rPr>
                <w:rFonts w:hint="eastAsia" w:ascii="宋体" w:hAnsi="宋体" w:eastAsia="宋体" w:cs="宋体"/>
                <w:color w:val="auto"/>
                <w:szCs w:val="21"/>
                <w:highlight w:val="none"/>
                <w:u w:val="none"/>
              </w:rPr>
              <w:t>进行综合评分。</w:t>
            </w:r>
          </w:p>
          <w:p w14:paraId="1C09EA7E">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①</w:t>
            </w:r>
            <w:r>
              <w:rPr>
                <w:rFonts w:hint="eastAsia" w:ascii="宋体" w:hAnsi="宋体" w:eastAsia="宋体" w:cs="宋体"/>
                <w:color w:val="auto"/>
                <w:szCs w:val="21"/>
                <w:highlight w:val="none"/>
                <w:u w:val="none"/>
              </w:rPr>
              <w:t>设备设计及配置先进，材质可靠，实用性、耐用性好，得</w:t>
            </w:r>
            <w:r>
              <w:rPr>
                <w:rFonts w:hint="eastAsia" w:ascii="宋体" w:hAnsi="宋体" w:eastAsia="宋体" w:cs="宋体"/>
                <w:color w:val="auto"/>
                <w:szCs w:val="21"/>
                <w:highlight w:val="none"/>
                <w:u w:val="none"/>
                <w:lang w:val="en-US" w:eastAsia="zh-CN"/>
              </w:rPr>
              <w:t>10</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u w:val="none"/>
                <w:lang w:eastAsia="zh-CN"/>
              </w:rPr>
              <w:t>；</w:t>
            </w:r>
          </w:p>
          <w:p w14:paraId="3E065F35">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②</w:t>
            </w:r>
            <w:r>
              <w:rPr>
                <w:rFonts w:hint="eastAsia" w:ascii="宋体" w:hAnsi="宋体" w:eastAsia="宋体" w:cs="宋体"/>
                <w:color w:val="auto"/>
                <w:szCs w:val="21"/>
                <w:highlight w:val="none"/>
                <w:u w:val="none"/>
              </w:rPr>
              <w:t>设备设计及配置较为先进，材质可靠，实用性、耐用性一般，得</w:t>
            </w:r>
            <w:r>
              <w:rPr>
                <w:rFonts w:hint="eastAsia" w:ascii="宋体" w:hAnsi="宋体" w:eastAsia="宋体" w:cs="宋体"/>
                <w:color w:val="auto"/>
                <w:szCs w:val="21"/>
                <w:highlight w:val="none"/>
                <w:u w:val="none"/>
                <w:lang w:val="en-US" w:eastAsia="zh-CN"/>
              </w:rPr>
              <w:t>6</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u w:val="none"/>
                <w:lang w:eastAsia="zh-CN"/>
              </w:rPr>
              <w:t>；</w:t>
            </w:r>
          </w:p>
          <w:p w14:paraId="1AA8E1BB">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③</w:t>
            </w:r>
            <w:r>
              <w:rPr>
                <w:rFonts w:hint="eastAsia" w:ascii="宋体" w:hAnsi="宋体" w:eastAsia="宋体" w:cs="宋体"/>
                <w:color w:val="auto"/>
                <w:szCs w:val="21"/>
                <w:highlight w:val="none"/>
                <w:u w:val="none"/>
              </w:rPr>
              <w:t>设备设计及配置一般，材质一般，实用性、耐用性一般，得</w:t>
            </w:r>
            <w:r>
              <w:rPr>
                <w:rFonts w:hint="eastAsia" w:ascii="宋体" w:hAnsi="宋体" w:eastAsia="宋体" w:cs="宋体"/>
                <w:color w:val="auto"/>
                <w:szCs w:val="21"/>
                <w:highlight w:val="none"/>
                <w:u w:val="none"/>
                <w:lang w:val="en-US" w:eastAsia="zh-CN"/>
              </w:rPr>
              <w:t>3</w:t>
            </w:r>
            <w:r>
              <w:rPr>
                <w:rFonts w:hint="eastAsia" w:ascii="宋体" w:hAnsi="宋体" w:eastAsia="宋体" w:cs="宋体"/>
                <w:color w:val="auto"/>
                <w:szCs w:val="21"/>
                <w:highlight w:val="none"/>
                <w:u w:val="none"/>
              </w:rPr>
              <w:t>分</w:t>
            </w:r>
            <w:r>
              <w:rPr>
                <w:rFonts w:hint="eastAsia" w:ascii="宋体" w:hAnsi="宋体" w:eastAsia="宋体" w:cs="宋体"/>
                <w:color w:val="auto"/>
                <w:szCs w:val="21"/>
                <w:highlight w:val="none"/>
                <w:u w:val="none"/>
                <w:lang w:eastAsia="zh-CN"/>
              </w:rPr>
              <w:t>；</w:t>
            </w:r>
          </w:p>
          <w:p w14:paraId="5F3073CB">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lang w:val="zh-CN"/>
              </w:rPr>
            </w:pPr>
            <w:r>
              <w:rPr>
                <w:rFonts w:hint="eastAsia" w:ascii="宋体" w:hAnsi="宋体" w:eastAsia="宋体" w:cs="宋体"/>
                <w:color w:val="auto"/>
                <w:szCs w:val="21"/>
                <w:highlight w:val="none"/>
                <w:u w:val="none"/>
                <w:lang w:val="zh-CN"/>
              </w:rPr>
              <w:t>④设备设计及配置差，材质差，实用性、耐用性差，得</w:t>
            </w: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none"/>
                <w:lang w:val="zh-CN"/>
              </w:rPr>
              <w:t>分；</w:t>
            </w:r>
          </w:p>
          <w:p w14:paraId="0907878B">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ascii="宋体" w:hAnsi="宋体" w:cs="宋体"/>
                <w:bCs/>
                <w:color w:val="auto"/>
                <w:szCs w:val="21"/>
                <w:highlight w:val="none"/>
              </w:rPr>
            </w:pPr>
            <w:r>
              <w:rPr>
                <w:rFonts w:hint="eastAsia" w:ascii="宋体" w:hAnsi="宋体" w:eastAsia="宋体" w:cs="宋体"/>
                <w:color w:val="auto"/>
                <w:szCs w:val="21"/>
                <w:highlight w:val="none"/>
                <w:u w:val="none"/>
                <w:lang w:eastAsia="zh-CN"/>
              </w:rPr>
              <w:t>⑤</w:t>
            </w:r>
            <w:r>
              <w:rPr>
                <w:rFonts w:hint="eastAsia" w:ascii="宋体" w:hAnsi="宋体" w:eastAsia="宋体" w:cs="宋体"/>
                <w:color w:val="auto"/>
                <w:szCs w:val="21"/>
                <w:highlight w:val="none"/>
                <w:u w:val="none"/>
              </w:rPr>
              <w:t>未提供对应方案不得分。</w:t>
            </w:r>
          </w:p>
        </w:tc>
      </w:tr>
      <w:tr w14:paraId="298B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AB95187">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1126" w:type="dxa"/>
            <w:tcBorders>
              <w:top w:val="single" w:color="auto" w:sz="4" w:space="0"/>
              <w:left w:val="single" w:color="auto" w:sz="4" w:space="0"/>
              <w:bottom w:val="single" w:color="auto" w:sz="4" w:space="0"/>
              <w:right w:val="single" w:color="auto" w:sz="4" w:space="0"/>
            </w:tcBorders>
            <w:vAlign w:val="center"/>
          </w:tcPr>
          <w:p w14:paraId="2482AD61">
            <w:pPr>
              <w:widowControl w:val="0"/>
              <w:adjustRightInd/>
              <w:snapToGrid/>
              <w:jc w:val="center"/>
              <w:rPr>
                <w:rFonts w:ascii="宋体" w:hAnsi="宋体" w:cs="宋体"/>
                <w:color w:val="auto"/>
                <w:szCs w:val="21"/>
                <w:highlight w:val="none"/>
              </w:rPr>
            </w:pPr>
            <w:r>
              <w:rPr>
                <w:rFonts w:hint="eastAsia" w:hAnsi="宋体" w:cs="宋体"/>
                <w:color w:val="auto"/>
                <w:szCs w:val="21"/>
                <w:highlight w:val="none"/>
                <w:u w:val="none"/>
                <w:lang w:bidi="ar"/>
              </w:rPr>
              <w:t>质量保证措施</w:t>
            </w:r>
          </w:p>
        </w:tc>
        <w:tc>
          <w:tcPr>
            <w:tcW w:w="787" w:type="dxa"/>
            <w:tcBorders>
              <w:top w:val="single" w:color="auto" w:sz="4" w:space="0"/>
              <w:left w:val="single" w:color="auto" w:sz="4" w:space="0"/>
              <w:bottom w:val="single" w:color="auto" w:sz="4" w:space="0"/>
              <w:right w:val="single" w:color="auto" w:sz="4" w:space="0"/>
            </w:tcBorders>
            <w:vAlign w:val="center"/>
          </w:tcPr>
          <w:p w14:paraId="6DC8A5C7">
            <w:pPr>
              <w:widowControl w:val="0"/>
              <w:adjustRightInd/>
              <w:snapToGrid/>
              <w:jc w:val="center"/>
              <w:rPr>
                <w:rFonts w:ascii="宋体" w:hAnsi="宋体" w:cs="宋体"/>
                <w:color w:val="auto"/>
                <w:szCs w:val="21"/>
                <w:highlight w:val="none"/>
              </w:rPr>
            </w:pPr>
            <w:r>
              <w:rPr>
                <w:rFonts w:hint="eastAsia" w:ascii="宋体" w:hAnsi="宋体" w:cs="宋体"/>
                <w:color w:val="auto"/>
                <w:szCs w:val="21"/>
                <w:highlight w:val="none"/>
                <w:lang w:val="en-US" w:eastAsia="zh-CN"/>
              </w:rPr>
              <w:t>10分</w:t>
            </w:r>
          </w:p>
        </w:tc>
        <w:tc>
          <w:tcPr>
            <w:tcW w:w="5919" w:type="dxa"/>
            <w:tcBorders>
              <w:top w:val="single" w:color="auto" w:sz="4" w:space="0"/>
              <w:left w:val="single" w:color="auto" w:sz="4" w:space="0"/>
              <w:bottom w:val="single" w:color="auto" w:sz="4" w:space="0"/>
              <w:right w:val="single" w:color="auto" w:sz="4" w:space="0"/>
            </w:tcBorders>
            <w:vAlign w:val="center"/>
          </w:tcPr>
          <w:p w14:paraId="489142B9">
            <w:pPr>
              <w:keepNext w:val="0"/>
              <w:keepLines w:val="0"/>
              <w:pageBreakBefore w:val="0"/>
              <w:kinsoku/>
              <w:wordWrap/>
              <w:overflowPunct/>
              <w:topLinePunct w:val="0"/>
              <w:autoSpaceDE/>
              <w:autoSpaceDN/>
              <w:bidi w:val="0"/>
              <w:spacing w:line="312" w:lineRule="auto"/>
              <w:textAlignment w:val="auto"/>
              <w:rPr>
                <w:rFonts w:ascii="宋体" w:hAnsi="宋体" w:cs="宋体"/>
                <w:color w:val="auto"/>
                <w:szCs w:val="21"/>
                <w:highlight w:val="none"/>
                <w:u w:val="none"/>
              </w:rPr>
            </w:pPr>
            <w:r>
              <w:rPr>
                <w:rFonts w:hint="eastAsia" w:ascii="宋体" w:hAnsi="宋体" w:cs="宋体"/>
                <w:color w:val="auto"/>
                <w:szCs w:val="21"/>
                <w:highlight w:val="none"/>
                <w:u w:val="none"/>
              </w:rPr>
              <w:t>根据供应商提供质量保证措施方案（包括但不限于质量目标、项目质量的控制、质量保证措施等）进行评审；</w:t>
            </w:r>
          </w:p>
          <w:p w14:paraId="018C6A90">
            <w:pPr>
              <w:keepNext w:val="0"/>
              <w:keepLines w:val="0"/>
              <w:pageBreakBefore w:val="0"/>
              <w:kinsoku/>
              <w:wordWrap/>
              <w:overflowPunct/>
              <w:topLinePunct w:val="0"/>
              <w:autoSpaceDE/>
              <w:autoSpaceDN/>
              <w:bidi w:val="0"/>
              <w:spacing w:line="312" w:lineRule="auto"/>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①质量目标非常明确、对项目质量的控制非常详细、检验手段非常科学，质量保证措施非常具体，可行</w:t>
            </w:r>
            <w:r>
              <w:rPr>
                <w:rFonts w:hint="eastAsia" w:ascii="宋体" w:hAnsi="宋体" w:cs="宋体"/>
                <w:color w:val="auto"/>
                <w:szCs w:val="21"/>
                <w:highlight w:val="none"/>
                <w:u w:val="none"/>
                <w:lang w:val="en-US" w:eastAsia="zh-CN"/>
              </w:rPr>
              <w:t>性强</w:t>
            </w:r>
            <w:r>
              <w:rPr>
                <w:rFonts w:hint="eastAsia" w:ascii="宋体" w:hAnsi="宋体" w:cs="宋体"/>
                <w:color w:val="auto"/>
                <w:szCs w:val="21"/>
                <w:highlight w:val="none"/>
                <w:u w:val="none"/>
              </w:rPr>
              <w:t>的，得</w:t>
            </w:r>
            <w:r>
              <w:rPr>
                <w:rFonts w:hint="eastAsia" w:ascii="宋体" w:hAnsi="宋体" w:cs="宋体"/>
                <w:color w:val="auto"/>
                <w:szCs w:val="21"/>
                <w:highlight w:val="none"/>
                <w:u w:val="none"/>
                <w:lang w:val="en-US" w:eastAsia="zh-CN"/>
              </w:rPr>
              <w:t>10</w:t>
            </w:r>
            <w:r>
              <w:rPr>
                <w:rFonts w:hint="eastAsia" w:ascii="宋体" w:hAnsi="宋体" w:cs="宋体"/>
                <w:color w:val="auto"/>
                <w:szCs w:val="21"/>
                <w:highlight w:val="none"/>
                <w:u w:val="none"/>
              </w:rPr>
              <w:t>分；</w:t>
            </w:r>
          </w:p>
          <w:p w14:paraId="04D58F3E">
            <w:pPr>
              <w:keepNext w:val="0"/>
              <w:keepLines w:val="0"/>
              <w:pageBreakBefore w:val="0"/>
              <w:kinsoku/>
              <w:wordWrap/>
              <w:overflowPunct/>
              <w:topLinePunct w:val="0"/>
              <w:autoSpaceDE/>
              <w:autoSpaceDN/>
              <w:bidi w:val="0"/>
              <w:spacing w:line="312" w:lineRule="auto"/>
              <w:ind w:firstLine="420" w:firstLineChars="200"/>
              <w:textAlignment w:val="auto"/>
              <w:rPr>
                <w:rFonts w:ascii="宋体" w:hAnsi="宋体" w:cs="宋体"/>
                <w:color w:val="auto"/>
                <w:szCs w:val="21"/>
                <w:highlight w:val="none"/>
                <w:u w:val="none"/>
              </w:rPr>
            </w:pPr>
            <w:r>
              <w:rPr>
                <w:rFonts w:hint="eastAsia" w:ascii="宋体" w:hAnsi="宋体" w:cs="宋体"/>
                <w:color w:val="auto"/>
                <w:szCs w:val="21"/>
                <w:highlight w:val="none"/>
                <w:u w:val="none"/>
              </w:rPr>
              <w:t>②质量目标比较明确、对项目质量的控制较为详细、检验手段比较科学，质量保证措施比较具体，可行</w:t>
            </w:r>
            <w:r>
              <w:rPr>
                <w:rFonts w:hint="eastAsia" w:ascii="宋体" w:hAnsi="宋体" w:cs="宋体"/>
                <w:color w:val="auto"/>
                <w:szCs w:val="21"/>
                <w:highlight w:val="none"/>
                <w:u w:val="none"/>
                <w:lang w:val="en-US" w:eastAsia="zh-CN"/>
              </w:rPr>
              <w:t>性较强</w:t>
            </w:r>
            <w:r>
              <w:rPr>
                <w:rFonts w:hint="eastAsia" w:ascii="宋体" w:hAnsi="宋体" w:cs="宋体"/>
                <w:color w:val="auto"/>
                <w:szCs w:val="21"/>
                <w:highlight w:val="none"/>
                <w:u w:val="none"/>
              </w:rPr>
              <w:t>的，得</w:t>
            </w:r>
            <w:r>
              <w:rPr>
                <w:rFonts w:hint="eastAsia" w:ascii="宋体" w:hAnsi="宋体" w:cs="宋体"/>
                <w:color w:val="auto"/>
                <w:szCs w:val="21"/>
                <w:highlight w:val="none"/>
                <w:u w:val="none"/>
                <w:lang w:val="en-US" w:eastAsia="zh-CN"/>
              </w:rPr>
              <w:t>6</w:t>
            </w:r>
            <w:r>
              <w:rPr>
                <w:rFonts w:hint="eastAsia" w:ascii="宋体" w:hAnsi="宋体" w:cs="宋体"/>
                <w:color w:val="auto"/>
                <w:szCs w:val="21"/>
                <w:highlight w:val="none"/>
                <w:u w:val="none"/>
              </w:rPr>
              <w:t>分；</w:t>
            </w:r>
          </w:p>
          <w:p w14:paraId="59F5A8E8">
            <w:pPr>
              <w:keepNext w:val="0"/>
              <w:keepLines w:val="0"/>
              <w:pageBreakBefore w:val="0"/>
              <w:kinsoku/>
              <w:wordWrap/>
              <w:overflowPunct/>
              <w:topLinePunct w:val="0"/>
              <w:autoSpaceDE/>
              <w:autoSpaceDN/>
              <w:bidi w:val="0"/>
              <w:spacing w:line="312" w:lineRule="auto"/>
              <w:ind w:firstLine="420" w:firstLineChars="200"/>
              <w:textAlignment w:val="auto"/>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rPr>
              <w:t>③质量目标基本明确、对项目质量的控制详细程度</w:t>
            </w:r>
            <w:r>
              <w:rPr>
                <w:rFonts w:hint="eastAsia" w:ascii="宋体" w:hAnsi="宋体" w:cs="宋体"/>
                <w:color w:val="auto"/>
                <w:szCs w:val="21"/>
                <w:highlight w:val="none"/>
                <w:u w:val="none"/>
                <w:lang w:val="en-US" w:eastAsia="zh-CN"/>
              </w:rPr>
              <w:t>一般</w:t>
            </w:r>
            <w:r>
              <w:rPr>
                <w:rFonts w:hint="eastAsia" w:ascii="宋体" w:hAnsi="宋体" w:cs="宋体"/>
                <w:color w:val="auto"/>
                <w:szCs w:val="21"/>
                <w:highlight w:val="none"/>
                <w:u w:val="none"/>
              </w:rPr>
              <w:t>、检验手段科学性</w:t>
            </w:r>
            <w:r>
              <w:rPr>
                <w:rFonts w:hint="eastAsia" w:ascii="宋体" w:hAnsi="宋体" w:cs="宋体"/>
                <w:color w:val="auto"/>
                <w:szCs w:val="21"/>
                <w:highlight w:val="none"/>
                <w:u w:val="none"/>
                <w:lang w:eastAsia="zh-CN"/>
              </w:rPr>
              <w:t>一般</w:t>
            </w:r>
            <w:r>
              <w:rPr>
                <w:rFonts w:hint="eastAsia" w:ascii="宋体" w:hAnsi="宋体" w:cs="宋体"/>
                <w:color w:val="auto"/>
                <w:szCs w:val="21"/>
                <w:highlight w:val="none"/>
                <w:u w:val="none"/>
              </w:rPr>
              <w:t>，质量保证措施不够具体，可行性</w:t>
            </w:r>
            <w:r>
              <w:rPr>
                <w:rFonts w:hint="eastAsia" w:ascii="宋体" w:hAnsi="宋体" w:cs="宋体"/>
                <w:color w:val="auto"/>
                <w:szCs w:val="21"/>
                <w:highlight w:val="none"/>
                <w:u w:val="none"/>
                <w:lang w:eastAsia="zh-CN"/>
              </w:rPr>
              <w:t>一般的，得</w:t>
            </w:r>
            <w:r>
              <w:rPr>
                <w:rFonts w:hint="eastAsia" w:ascii="宋体" w:hAnsi="宋体" w:cs="宋体"/>
                <w:color w:val="auto"/>
                <w:szCs w:val="21"/>
                <w:highlight w:val="none"/>
                <w:u w:val="none"/>
                <w:lang w:val="en-US" w:eastAsia="zh-CN"/>
              </w:rPr>
              <w:t>3分；</w:t>
            </w:r>
          </w:p>
          <w:p w14:paraId="4CE15C11">
            <w:pPr>
              <w:keepNext w:val="0"/>
              <w:keepLines w:val="0"/>
              <w:pageBreakBefore w:val="0"/>
              <w:kinsoku/>
              <w:wordWrap/>
              <w:overflowPunct/>
              <w:topLinePunct w:val="0"/>
              <w:autoSpaceDE/>
              <w:autoSpaceDN/>
              <w:bidi w:val="0"/>
              <w:spacing w:line="312" w:lineRule="auto"/>
              <w:ind w:firstLine="420" w:firstLineChars="200"/>
              <w:textAlignment w:val="auto"/>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u w:val="none"/>
                <w:lang w:eastAsia="zh-CN"/>
              </w:rPr>
              <w:t>④</w:t>
            </w:r>
            <w:r>
              <w:rPr>
                <w:rFonts w:hint="eastAsia" w:ascii="宋体" w:hAnsi="宋体" w:cs="宋体"/>
                <w:color w:val="auto"/>
                <w:szCs w:val="21"/>
                <w:highlight w:val="none"/>
                <w:u w:val="none"/>
              </w:rPr>
              <w:t>质量目标</w:t>
            </w:r>
            <w:r>
              <w:rPr>
                <w:rFonts w:hint="eastAsia" w:ascii="宋体" w:hAnsi="宋体" w:cs="宋体"/>
                <w:color w:val="auto"/>
                <w:szCs w:val="21"/>
                <w:highlight w:val="none"/>
                <w:u w:val="none"/>
                <w:lang w:eastAsia="zh-CN"/>
              </w:rPr>
              <w:t>不</w:t>
            </w:r>
            <w:r>
              <w:rPr>
                <w:rFonts w:hint="eastAsia" w:ascii="宋体" w:hAnsi="宋体" w:cs="宋体"/>
                <w:color w:val="auto"/>
                <w:szCs w:val="21"/>
                <w:highlight w:val="none"/>
                <w:u w:val="none"/>
              </w:rPr>
              <w:t>明确、对项目质量的控制</w:t>
            </w:r>
            <w:r>
              <w:rPr>
                <w:rFonts w:hint="eastAsia" w:ascii="宋体" w:hAnsi="宋体" w:cs="宋体"/>
                <w:color w:val="auto"/>
                <w:szCs w:val="21"/>
                <w:highlight w:val="none"/>
                <w:u w:val="none"/>
                <w:lang w:eastAsia="zh-CN"/>
              </w:rPr>
              <w:t>方案</w:t>
            </w:r>
            <w:r>
              <w:rPr>
                <w:rFonts w:hint="eastAsia" w:ascii="宋体" w:hAnsi="宋体" w:cs="宋体"/>
                <w:color w:val="auto"/>
                <w:szCs w:val="21"/>
                <w:highlight w:val="none"/>
                <w:u w:val="none"/>
              </w:rPr>
              <w:t>、检验手段科学性</w:t>
            </w:r>
            <w:r>
              <w:rPr>
                <w:rFonts w:hint="eastAsia" w:ascii="宋体" w:hAnsi="宋体" w:cs="宋体"/>
                <w:color w:val="auto"/>
                <w:szCs w:val="21"/>
                <w:highlight w:val="none"/>
                <w:u w:val="none"/>
                <w:lang w:eastAsia="zh-CN"/>
              </w:rPr>
              <w:t>差</w:t>
            </w:r>
            <w:r>
              <w:rPr>
                <w:rFonts w:hint="eastAsia" w:ascii="宋体" w:hAnsi="宋体" w:cs="宋体"/>
                <w:color w:val="auto"/>
                <w:szCs w:val="21"/>
                <w:highlight w:val="none"/>
                <w:u w:val="none"/>
              </w:rPr>
              <w:t>，质量保证措施不具体，</w:t>
            </w:r>
            <w:r>
              <w:rPr>
                <w:rFonts w:hint="eastAsia" w:ascii="宋体" w:hAnsi="宋体" w:cs="宋体"/>
                <w:color w:val="auto"/>
                <w:szCs w:val="21"/>
                <w:highlight w:val="none"/>
                <w:u w:val="none"/>
                <w:lang w:eastAsia="zh-CN"/>
              </w:rPr>
              <w:t>不</w:t>
            </w:r>
            <w:r>
              <w:rPr>
                <w:rFonts w:hint="eastAsia" w:ascii="宋体" w:hAnsi="宋体" w:cs="宋体"/>
                <w:color w:val="auto"/>
                <w:szCs w:val="21"/>
                <w:highlight w:val="none"/>
                <w:u w:val="none"/>
              </w:rPr>
              <w:t>可行</w:t>
            </w:r>
            <w:r>
              <w:rPr>
                <w:rFonts w:hint="eastAsia" w:ascii="宋体" w:hAnsi="宋体" w:cs="宋体"/>
                <w:color w:val="auto"/>
                <w:szCs w:val="21"/>
                <w:highlight w:val="none"/>
                <w:u w:val="none"/>
                <w:lang w:eastAsia="zh-CN"/>
              </w:rPr>
              <w:t>的，得</w:t>
            </w:r>
            <w:r>
              <w:rPr>
                <w:rFonts w:hint="eastAsia" w:ascii="宋体" w:hAnsi="宋体" w:cs="宋体"/>
                <w:color w:val="auto"/>
                <w:szCs w:val="21"/>
                <w:highlight w:val="none"/>
                <w:u w:val="none"/>
                <w:lang w:val="en-US" w:eastAsia="zh-CN"/>
              </w:rPr>
              <w:t>1分；</w:t>
            </w:r>
          </w:p>
          <w:p w14:paraId="11E4A9F5">
            <w:pPr>
              <w:keepNext w:val="0"/>
              <w:keepLines w:val="0"/>
              <w:pageBreakBefore w:val="0"/>
              <w:kinsoku/>
              <w:wordWrap/>
              <w:overflowPunct/>
              <w:topLinePunct w:val="0"/>
              <w:autoSpaceDE/>
              <w:autoSpaceDN/>
              <w:bidi w:val="0"/>
              <w:spacing w:line="312" w:lineRule="auto"/>
              <w:ind w:firstLine="420" w:firstLineChars="200"/>
              <w:textAlignment w:val="auto"/>
              <w:rPr>
                <w:rFonts w:ascii="宋体" w:hAnsi="宋体" w:cs="宋体"/>
                <w:bCs/>
                <w:color w:val="auto"/>
                <w:szCs w:val="21"/>
                <w:highlight w:val="none"/>
              </w:rPr>
            </w:pPr>
            <w:r>
              <w:rPr>
                <w:rFonts w:hint="eastAsia" w:ascii="宋体" w:hAnsi="宋体" w:cs="宋体"/>
                <w:color w:val="auto"/>
                <w:szCs w:val="21"/>
                <w:highlight w:val="none"/>
                <w:u w:val="none"/>
                <w:lang w:eastAsia="zh-CN"/>
              </w:rPr>
              <w:t>⑤</w:t>
            </w:r>
            <w:r>
              <w:rPr>
                <w:rFonts w:hint="eastAsia" w:ascii="宋体" w:hAnsi="宋体" w:cs="宋体"/>
                <w:color w:val="auto"/>
                <w:szCs w:val="21"/>
                <w:highlight w:val="none"/>
                <w:u w:val="none"/>
              </w:rPr>
              <w:t>未提供</w:t>
            </w:r>
            <w:r>
              <w:rPr>
                <w:rFonts w:hint="eastAsia" w:ascii="宋体" w:hAnsi="宋体" w:cs="宋体"/>
                <w:color w:val="auto"/>
                <w:szCs w:val="21"/>
                <w:highlight w:val="none"/>
                <w:u w:val="none"/>
                <w:lang w:eastAsia="zh-CN"/>
              </w:rPr>
              <w:t>相关方案的</w:t>
            </w:r>
            <w:r>
              <w:rPr>
                <w:rFonts w:hint="eastAsia" w:ascii="宋体" w:hAnsi="宋体" w:cs="宋体"/>
                <w:color w:val="auto"/>
                <w:szCs w:val="21"/>
                <w:highlight w:val="none"/>
                <w:u w:val="none"/>
              </w:rPr>
              <w:t>，不得分</w:t>
            </w:r>
            <w:r>
              <w:rPr>
                <w:rFonts w:hint="eastAsia" w:ascii="宋体" w:hAnsi="宋体" w:cs="宋体"/>
                <w:color w:val="auto"/>
                <w:szCs w:val="21"/>
                <w:highlight w:val="none"/>
                <w:u w:val="none"/>
                <w:lang w:eastAsia="zh-CN"/>
              </w:rPr>
              <w:t>。</w:t>
            </w:r>
          </w:p>
        </w:tc>
      </w:tr>
      <w:tr w14:paraId="4060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1245264">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1126" w:type="dxa"/>
            <w:tcBorders>
              <w:top w:val="single" w:color="auto" w:sz="4" w:space="0"/>
              <w:left w:val="single" w:color="auto" w:sz="4" w:space="0"/>
              <w:bottom w:val="single" w:color="auto" w:sz="4" w:space="0"/>
              <w:right w:val="single" w:color="auto" w:sz="4" w:space="0"/>
            </w:tcBorders>
            <w:vAlign w:val="center"/>
          </w:tcPr>
          <w:p w14:paraId="64D3F21F">
            <w:pPr>
              <w:widowControl w:val="0"/>
              <w:adjustRightInd/>
              <w:snapToGrid/>
              <w:jc w:val="center"/>
              <w:rPr>
                <w:rFonts w:ascii="宋体" w:hAnsi="宋体" w:cs="宋体"/>
                <w:color w:val="auto"/>
                <w:szCs w:val="21"/>
                <w:highlight w:val="none"/>
              </w:rPr>
            </w:pPr>
            <w:r>
              <w:rPr>
                <w:rFonts w:hint="eastAsia" w:hAnsi="宋体" w:cs="宋体"/>
                <w:color w:val="auto"/>
                <w:spacing w:val="2"/>
                <w:szCs w:val="21"/>
                <w:highlight w:val="none"/>
                <w:u w:val="none"/>
              </w:rPr>
              <w:t>售后服务</w:t>
            </w:r>
          </w:p>
        </w:tc>
        <w:tc>
          <w:tcPr>
            <w:tcW w:w="787" w:type="dxa"/>
            <w:tcBorders>
              <w:top w:val="single" w:color="auto" w:sz="4" w:space="0"/>
              <w:left w:val="single" w:color="auto" w:sz="4" w:space="0"/>
              <w:bottom w:val="single" w:color="auto" w:sz="4" w:space="0"/>
              <w:right w:val="single" w:color="auto" w:sz="4" w:space="0"/>
            </w:tcBorders>
            <w:vAlign w:val="center"/>
          </w:tcPr>
          <w:p w14:paraId="3DCF1835">
            <w:pPr>
              <w:widowControl w:val="0"/>
              <w:adjustRightInd/>
              <w:snapToGrid/>
              <w:jc w:val="center"/>
              <w:rPr>
                <w:rFonts w:ascii="宋体" w:hAnsi="宋体" w:cs="宋体"/>
                <w:color w:val="auto"/>
                <w:szCs w:val="21"/>
                <w:highlight w:val="none"/>
              </w:rPr>
            </w:pPr>
            <w:r>
              <w:rPr>
                <w:rFonts w:hint="eastAsia" w:ascii="宋体" w:hAnsi="宋体" w:cs="宋体"/>
                <w:color w:val="auto"/>
                <w:szCs w:val="21"/>
                <w:highlight w:val="none"/>
                <w:lang w:val="en-US" w:eastAsia="zh-CN"/>
              </w:rPr>
              <w:t>10分</w:t>
            </w:r>
          </w:p>
        </w:tc>
        <w:tc>
          <w:tcPr>
            <w:tcW w:w="5919" w:type="dxa"/>
            <w:tcBorders>
              <w:top w:val="single" w:color="auto" w:sz="4" w:space="0"/>
              <w:left w:val="single" w:color="auto" w:sz="4" w:space="0"/>
              <w:bottom w:val="single" w:color="auto" w:sz="4" w:space="0"/>
              <w:right w:val="single" w:color="auto" w:sz="4" w:space="0"/>
            </w:tcBorders>
            <w:vAlign w:val="center"/>
          </w:tcPr>
          <w:p w14:paraId="34191FE4">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根据各</w:t>
            </w:r>
            <w:r>
              <w:rPr>
                <w:rFonts w:hint="eastAsia" w:ascii="宋体" w:hAnsi="宋体" w:eastAsia="宋体" w:cs="宋体"/>
                <w:color w:val="auto"/>
                <w:szCs w:val="21"/>
                <w:highlight w:val="none"/>
                <w:u w:val="none"/>
                <w:lang w:eastAsia="zh-CN"/>
              </w:rPr>
              <w:t>供应商</w:t>
            </w:r>
            <w:r>
              <w:rPr>
                <w:rFonts w:hint="eastAsia" w:ascii="宋体" w:hAnsi="宋体" w:eastAsia="宋体" w:cs="宋体"/>
                <w:color w:val="auto"/>
                <w:szCs w:val="21"/>
                <w:highlight w:val="none"/>
                <w:u w:val="none"/>
              </w:rPr>
              <w:t>提供的售后服务方案（包括售后响应时间、技术支持和售后服务计划、质保期外的维修服务收费标准、服务质量保证、应急方案）进行</w:t>
            </w:r>
            <w:r>
              <w:rPr>
                <w:rFonts w:hint="eastAsia" w:ascii="宋体" w:hAnsi="宋体" w:eastAsia="宋体" w:cs="宋体"/>
                <w:color w:val="auto"/>
                <w:szCs w:val="21"/>
                <w:highlight w:val="none"/>
                <w:u w:val="none"/>
                <w:lang w:eastAsia="zh-CN"/>
              </w:rPr>
              <w:t>评审</w:t>
            </w:r>
            <w:r>
              <w:rPr>
                <w:rFonts w:hint="eastAsia" w:ascii="宋体" w:hAnsi="宋体" w:eastAsia="宋体" w:cs="宋体"/>
                <w:color w:val="auto"/>
                <w:szCs w:val="21"/>
                <w:highlight w:val="none"/>
                <w:u w:val="none"/>
              </w:rPr>
              <w:t>：</w:t>
            </w:r>
          </w:p>
          <w:p w14:paraId="6C07AB9E">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①售后服务方案保障措施详细完整，</w:t>
            </w:r>
            <w:r>
              <w:rPr>
                <w:rFonts w:hint="eastAsia" w:ascii="宋体" w:hAnsi="宋体" w:eastAsia="宋体" w:cs="宋体"/>
                <w:color w:val="auto"/>
                <w:szCs w:val="21"/>
                <w:highlight w:val="none"/>
                <w:u w:val="none"/>
                <w:lang w:eastAsia="zh-CN"/>
              </w:rPr>
              <w:t>科学合理，</w:t>
            </w:r>
            <w:r>
              <w:rPr>
                <w:rFonts w:hint="eastAsia" w:ascii="宋体" w:hAnsi="宋体" w:eastAsia="宋体" w:cs="宋体"/>
                <w:color w:val="auto"/>
                <w:szCs w:val="21"/>
                <w:highlight w:val="none"/>
                <w:u w:val="none"/>
              </w:rPr>
              <w:t>切实可行的</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得</w:t>
            </w:r>
            <w:r>
              <w:rPr>
                <w:rFonts w:hint="eastAsia" w:ascii="宋体" w:hAnsi="宋体" w:eastAsia="宋体" w:cs="宋体"/>
                <w:color w:val="auto"/>
                <w:szCs w:val="21"/>
                <w:highlight w:val="none"/>
                <w:u w:val="none"/>
                <w:lang w:val="en-US" w:eastAsia="zh-CN"/>
              </w:rPr>
              <w:t>10</w:t>
            </w:r>
            <w:r>
              <w:rPr>
                <w:rFonts w:hint="eastAsia" w:ascii="宋体" w:hAnsi="宋体" w:eastAsia="宋体" w:cs="宋体"/>
                <w:color w:val="auto"/>
                <w:szCs w:val="21"/>
                <w:highlight w:val="none"/>
                <w:u w:val="none"/>
              </w:rPr>
              <w:t>分；</w:t>
            </w:r>
          </w:p>
          <w:p w14:paraId="2652F255">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②售后服务方案保障措施基本完整，</w:t>
            </w:r>
            <w:r>
              <w:rPr>
                <w:rFonts w:hint="eastAsia" w:ascii="宋体" w:hAnsi="宋体" w:eastAsia="宋体" w:cs="宋体"/>
                <w:color w:val="auto"/>
                <w:szCs w:val="21"/>
                <w:highlight w:val="none"/>
                <w:u w:val="none"/>
                <w:lang w:eastAsia="zh-CN"/>
              </w:rPr>
              <w:t>较科学合理，</w:t>
            </w:r>
            <w:r>
              <w:rPr>
                <w:rFonts w:hint="eastAsia" w:ascii="宋体" w:hAnsi="宋体" w:eastAsia="宋体" w:cs="宋体"/>
                <w:color w:val="auto"/>
                <w:szCs w:val="21"/>
                <w:highlight w:val="none"/>
                <w:u w:val="none"/>
              </w:rPr>
              <w:t>可行性</w:t>
            </w:r>
            <w:r>
              <w:rPr>
                <w:rFonts w:hint="eastAsia" w:ascii="宋体" w:hAnsi="宋体" w:eastAsia="宋体" w:cs="宋体"/>
                <w:color w:val="auto"/>
                <w:szCs w:val="21"/>
                <w:highlight w:val="none"/>
                <w:u w:val="none"/>
                <w:lang w:val="en-US" w:eastAsia="zh-CN"/>
              </w:rPr>
              <w:t>较强</w:t>
            </w:r>
            <w:r>
              <w:rPr>
                <w:rFonts w:hint="eastAsia" w:ascii="宋体" w:hAnsi="宋体" w:eastAsia="宋体" w:cs="宋体"/>
                <w:color w:val="auto"/>
                <w:szCs w:val="21"/>
                <w:highlight w:val="none"/>
                <w:u w:val="none"/>
              </w:rPr>
              <w:t>的</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rPr>
              <w:t>得</w:t>
            </w:r>
            <w:r>
              <w:rPr>
                <w:rFonts w:hint="eastAsia" w:ascii="宋体" w:hAnsi="宋体" w:eastAsia="宋体" w:cs="宋体"/>
                <w:color w:val="auto"/>
                <w:szCs w:val="21"/>
                <w:highlight w:val="none"/>
                <w:u w:val="none"/>
                <w:lang w:val="en-US" w:eastAsia="zh-CN"/>
              </w:rPr>
              <w:t>6</w:t>
            </w:r>
            <w:r>
              <w:rPr>
                <w:rFonts w:hint="eastAsia" w:ascii="宋体" w:hAnsi="宋体" w:eastAsia="宋体" w:cs="宋体"/>
                <w:color w:val="auto"/>
                <w:szCs w:val="21"/>
                <w:highlight w:val="none"/>
                <w:u w:val="none"/>
              </w:rPr>
              <w:t>分；</w:t>
            </w:r>
          </w:p>
          <w:p w14:paraId="0EBED560">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③售后服务方案保障措施可行性</w:t>
            </w:r>
            <w:r>
              <w:rPr>
                <w:rFonts w:hint="eastAsia" w:ascii="宋体" w:hAnsi="宋体" w:eastAsia="宋体" w:cs="宋体"/>
                <w:color w:val="auto"/>
                <w:szCs w:val="21"/>
                <w:highlight w:val="none"/>
                <w:u w:val="none"/>
                <w:lang w:eastAsia="zh-CN"/>
              </w:rPr>
              <w:t>一般，合理性一般，不太可行的，得</w:t>
            </w:r>
            <w:r>
              <w:rPr>
                <w:rFonts w:hint="eastAsia" w:ascii="宋体" w:hAnsi="宋体" w:eastAsia="宋体" w:cs="宋体"/>
                <w:color w:val="auto"/>
                <w:szCs w:val="21"/>
                <w:highlight w:val="none"/>
                <w:u w:val="none"/>
                <w:lang w:val="en-US" w:eastAsia="zh-CN"/>
              </w:rPr>
              <w:t>3分</w:t>
            </w:r>
            <w:r>
              <w:rPr>
                <w:rFonts w:hint="eastAsia" w:ascii="宋体" w:hAnsi="宋体" w:eastAsia="宋体" w:cs="宋体"/>
                <w:color w:val="auto"/>
                <w:szCs w:val="21"/>
                <w:highlight w:val="none"/>
                <w:u w:val="none"/>
                <w:lang w:eastAsia="zh-CN"/>
              </w:rPr>
              <w:t>；</w:t>
            </w:r>
          </w:p>
          <w:p w14:paraId="6DA098B8">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lang w:eastAsia="zh-CN"/>
              </w:rPr>
              <w:t>④</w:t>
            </w:r>
            <w:r>
              <w:rPr>
                <w:rFonts w:hint="eastAsia" w:ascii="宋体" w:hAnsi="宋体" w:eastAsia="宋体" w:cs="宋体"/>
                <w:color w:val="auto"/>
                <w:szCs w:val="21"/>
                <w:highlight w:val="none"/>
                <w:u w:val="none"/>
              </w:rPr>
              <w:t>售后服务方案保障措施可行性</w:t>
            </w:r>
            <w:r>
              <w:rPr>
                <w:rFonts w:hint="eastAsia" w:ascii="宋体" w:hAnsi="宋体" w:eastAsia="宋体" w:cs="宋体"/>
                <w:color w:val="auto"/>
                <w:szCs w:val="21"/>
                <w:highlight w:val="none"/>
                <w:u w:val="none"/>
                <w:lang w:eastAsia="zh-CN"/>
              </w:rPr>
              <w:t>差，不合理的，不可行的，得</w:t>
            </w:r>
            <w:r>
              <w:rPr>
                <w:rFonts w:hint="eastAsia" w:ascii="宋体" w:hAnsi="宋体" w:eastAsia="宋体" w:cs="宋体"/>
                <w:color w:val="auto"/>
                <w:szCs w:val="21"/>
                <w:highlight w:val="none"/>
                <w:u w:val="none"/>
                <w:lang w:val="en-US" w:eastAsia="zh-CN"/>
              </w:rPr>
              <w:t>1分</w:t>
            </w:r>
            <w:r>
              <w:rPr>
                <w:rFonts w:hint="eastAsia" w:ascii="宋体" w:hAnsi="宋体" w:eastAsia="宋体" w:cs="宋体"/>
                <w:color w:val="auto"/>
                <w:szCs w:val="21"/>
                <w:highlight w:val="none"/>
                <w:u w:val="none"/>
                <w:lang w:eastAsia="zh-CN"/>
              </w:rPr>
              <w:t>；</w:t>
            </w:r>
          </w:p>
          <w:p w14:paraId="4DD73F02">
            <w:pPr>
              <w:keepNext w:val="0"/>
              <w:keepLines w:val="0"/>
              <w:pageBreakBefore w:val="0"/>
              <w:widowControl/>
              <w:kinsoku/>
              <w:wordWrap/>
              <w:overflowPunct/>
              <w:topLinePunct w:val="0"/>
              <w:autoSpaceDE/>
              <w:autoSpaceDN/>
              <w:bidi w:val="0"/>
              <w:adjustRightInd w:val="0"/>
              <w:snapToGrid w:val="0"/>
              <w:spacing w:line="312" w:lineRule="auto"/>
              <w:ind w:firstLine="420" w:firstLineChars="200"/>
              <w:textAlignment w:val="auto"/>
              <w:rPr>
                <w:rFonts w:ascii="宋体" w:hAnsi="宋体" w:cs="宋体"/>
                <w:bCs/>
                <w:color w:val="auto"/>
                <w:szCs w:val="21"/>
                <w:highlight w:val="none"/>
              </w:rPr>
            </w:pPr>
            <w:r>
              <w:rPr>
                <w:rFonts w:hint="eastAsia" w:ascii="宋体" w:hAnsi="宋体" w:eastAsia="宋体" w:cs="宋体"/>
                <w:color w:val="auto"/>
                <w:szCs w:val="21"/>
                <w:highlight w:val="none"/>
                <w:u w:val="none"/>
                <w:lang w:eastAsia="zh-CN"/>
              </w:rPr>
              <w:t>⑤</w:t>
            </w:r>
            <w:r>
              <w:rPr>
                <w:rFonts w:hint="eastAsia" w:ascii="宋体" w:hAnsi="宋体" w:eastAsia="宋体" w:cs="宋体"/>
                <w:color w:val="auto"/>
                <w:szCs w:val="21"/>
                <w:highlight w:val="none"/>
                <w:u w:val="none"/>
              </w:rPr>
              <w:t>未提供</w:t>
            </w:r>
            <w:r>
              <w:rPr>
                <w:rFonts w:hint="eastAsia" w:ascii="宋体" w:hAnsi="宋体" w:eastAsia="宋体" w:cs="宋体"/>
                <w:color w:val="auto"/>
                <w:szCs w:val="21"/>
                <w:highlight w:val="none"/>
                <w:u w:val="none"/>
                <w:lang w:eastAsia="zh-CN"/>
              </w:rPr>
              <w:t>相关方案的</w:t>
            </w:r>
            <w:r>
              <w:rPr>
                <w:rFonts w:hint="eastAsia" w:ascii="宋体" w:hAnsi="宋体" w:eastAsia="宋体" w:cs="宋体"/>
                <w:color w:val="auto"/>
                <w:szCs w:val="21"/>
                <w:highlight w:val="none"/>
                <w:u w:val="none"/>
              </w:rPr>
              <w:t>，不得分</w:t>
            </w:r>
            <w:r>
              <w:rPr>
                <w:rFonts w:hint="eastAsia" w:ascii="宋体" w:hAnsi="宋体" w:eastAsia="宋体" w:cs="宋体"/>
                <w:color w:val="auto"/>
                <w:szCs w:val="21"/>
                <w:highlight w:val="none"/>
                <w:u w:val="none"/>
                <w:lang w:eastAsia="zh-CN"/>
              </w:rPr>
              <w:t>。</w:t>
            </w:r>
          </w:p>
        </w:tc>
      </w:tr>
      <w:tr w14:paraId="4EEF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0E5341C">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14:paraId="33248879">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14:paraId="09BCB480">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（2）供应商根据以上评分要求提供的响应材料因模糊不清导致评标委员会无法清晰辨认进行评审的，视为无效材料。</w:t>
            </w:r>
          </w:p>
        </w:tc>
      </w:tr>
      <w:tr w14:paraId="586F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BEDA31D">
            <w:pPr>
              <w:pStyle w:val="28"/>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3</w:t>
            </w:r>
            <w:r>
              <w:rPr>
                <w:rFonts w:hint="eastAsia" w:ascii="宋体" w:eastAsia="宋体" w:cs="宋体"/>
                <w:b/>
                <w:bCs/>
                <w:color w:val="auto"/>
                <w:sz w:val="21"/>
                <w:szCs w:val="21"/>
                <w:highlight w:val="none"/>
              </w:rPr>
              <w:t>0分）</w:t>
            </w:r>
          </w:p>
        </w:tc>
      </w:tr>
      <w:tr w14:paraId="177B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60BFF9B">
            <w:pPr>
              <w:pStyle w:val="28"/>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26" w:type="dxa"/>
            <w:tcBorders>
              <w:top w:val="single" w:color="auto" w:sz="4" w:space="0"/>
              <w:left w:val="single" w:color="auto" w:sz="4" w:space="0"/>
              <w:bottom w:val="single" w:color="auto" w:sz="4" w:space="0"/>
              <w:right w:val="single" w:color="auto" w:sz="4" w:space="0"/>
            </w:tcBorders>
            <w:vAlign w:val="center"/>
          </w:tcPr>
          <w:p w14:paraId="634DAC94">
            <w:pPr>
              <w:jc w:val="center"/>
              <w:rPr>
                <w:rFonts w:ascii="宋体" w:hAnsi="宋体" w:cs="宋体"/>
                <w:color w:val="auto"/>
                <w:szCs w:val="21"/>
                <w:highlight w:val="none"/>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w:t>
            </w:r>
          </w:p>
        </w:tc>
        <w:tc>
          <w:tcPr>
            <w:tcW w:w="787" w:type="dxa"/>
            <w:tcBorders>
              <w:top w:val="single" w:color="auto" w:sz="4" w:space="0"/>
              <w:left w:val="single" w:color="auto" w:sz="4" w:space="0"/>
              <w:bottom w:val="single" w:color="auto" w:sz="4" w:space="0"/>
              <w:right w:val="single" w:color="auto" w:sz="4" w:space="0"/>
            </w:tcBorders>
            <w:vAlign w:val="center"/>
          </w:tcPr>
          <w:p w14:paraId="406D51DA">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p>
        </w:tc>
        <w:tc>
          <w:tcPr>
            <w:tcW w:w="5919" w:type="dxa"/>
            <w:tcBorders>
              <w:top w:val="single" w:color="auto" w:sz="4" w:space="0"/>
              <w:left w:val="single" w:color="auto" w:sz="4" w:space="0"/>
              <w:bottom w:val="single" w:color="auto" w:sz="4" w:space="0"/>
              <w:right w:val="single" w:color="auto" w:sz="4" w:space="0"/>
            </w:tcBorders>
            <w:vAlign w:val="center"/>
          </w:tcPr>
          <w:p w14:paraId="4DBFCEDF">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价格分计算方法：满足磋商文件要求且</w:t>
            </w:r>
            <w:r>
              <w:rPr>
                <w:rFonts w:hint="eastAsia" w:ascii="宋体" w:hAnsi="宋体" w:cs="宋体"/>
                <w:color w:val="auto"/>
                <w:szCs w:val="21"/>
                <w:highlight w:val="none"/>
              </w:rPr>
              <w:t>响应</w:t>
            </w:r>
            <w:r>
              <w:rPr>
                <w:rFonts w:hint="eastAsia" w:ascii="宋体" w:hAnsi="宋体" w:cs="宋体"/>
                <w:color w:val="auto"/>
                <w:szCs w:val="21"/>
                <w:highlight w:val="none"/>
                <w:lang w:val="zh-CN"/>
              </w:rPr>
              <w:t>价格最低的</w:t>
            </w:r>
            <w:r>
              <w:rPr>
                <w:rFonts w:hint="eastAsia" w:ascii="宋体" w:hAnsi="宋体" w:cs="宋体"/>
                <w:color w:val="auto"/>
                <w:szCs w:val="21"/>
                <w:highlight w:val="none"/>
              </w:rPr>
              <w:t>响应</w:t>
            </w:r>
            <w:r>
              <w:rPr>
                <w:rFonts w:hint="eastAsia" w:ascii="宋体" w:hAnsi="宋体" w:cs="宋体"/>
                <w:color w:val="auto"/>
                <w:szCs w:val="21"/>
                <w:highlight w:val="none"/>
                <w:lang w:val="zh-CN"/>
              </w:rPr>
              <w:t>报价为评标基准价，其价格分为满分。其他供应商的价格分统一按照下列公式计算：</w:t>
            </w:r>
          </w:p>
          <w:p w14:paraId="3FB21D17">
            <w:pPr>
              <w:rPr>
                <w:rFonts w:ascii="宋体" w:hAnsi="宋体" w:cs="宋体"/>
                <w:color w:val="auto"/>
                <w:szCs w:val="21"/>
                <w:highlight w:val="none"/>
                <w:lang w:val="zh-CN"/>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报价得分=(评标基准价／</w:t>
            </w:r>
            <w:r>
              <w:rPr>
                <w:rFonts w:hint="eastAsia" w:ascii="宋体" w:hAnsi="宋体" w:cs="宋体"/>
                <w:color w:val="auto"/>
                <w:szCs w:val="21"/>
                <w:highlight w:val="none"/>
              </w:rPr>
              <w:t>响应</w:t>
            </w:r>
            <w:r>
              <w:rPr>
                <w:rFonts w:hint="eastAsia" w:ascii="宋体" w:hAnsi="宋体" w:cs="宋体"/>
                <w:color w:val="auto"/>
                <w:szCs w:val="21"/>
                <w:highlight w:val="none"/>
                <w:lang w:val="zh-CN"/>
              </w:rPr>
              <w:t>报价)×价格权值</w:t>
            </w:r>
          </w:p>
        </w:tc>
      </w:tr>
    </w:tbl>
    <w:p w14:paraId="3414BEBE">
      <w:pPr>
        <w:rPr>
          <w:color w:val="auto"/>
          <w:highlight w:val="none"/>
        </w:rPr>
      </w:pPr>
      <w:r>
        <w:rPr>
          <w:color w:val="auto"/>
          <w:highlight w:val="none"/>
        </w:rPr>
        <w:br w:type="page"/>
      </w:r>
    </w:p>
    <w:p w14:paraId="3FA470B6">
      <w:pPr>
        <w:pStyle w:val="2"/>
        <w:numPr>
          <w:ilvl w:val="0"/>
          <w:numId w:val="1"/>
        </w:numPr>
        <w:ind w:firstLine="602"/>
        <w:rPr>
          <w:color w:val="auto"/>
          <w:highlight w:val="none"/>
        </w:rPr>
      </w:pPr>
      <w:bookmarkStart w:id="229" w:name="_Toc20102"/>
      <w:r>
        <w:rPr>
          <w:rFonts w:hint="eastAsia"/>
          <w:color w:val="auto"/>
          <w:highlight w:val="none"/>
        </w:rPr>
        <w:t>合同文本参考格式</w:t>
      </w:r>
      <w:bookmarkEnd w:id="229"/>
    </w:p>
    <w:p w14:paraId="0B012142">
      <w:pPr>
        <w:ind w:firstLine="442"/>
        <w:jc w:val="center"/>
        <w:outlineLvl w:val="1"/>
        <w:rPr>
          <w:color w:val="auto"/>
          <w:sz w:val="18"/>
          <w:szCs w:val="21"/>
          <w:highlight w:val="none"/>
        </w:rPr>
      </w:pPr>
      <w:bookmarkStart w:id="230" w:name="_Toc20453"/>
      <w:bookmarkStart w:id="231" w:name="_Toc1541"/>
      <w:bookmarkStart w:id="232" w:name="_Toc27897"/>
      <w:bookmarkStart w:id="233" w:name="_Toc25458"/>
      <w:r>
        <w:rPr>
          <w:rFonts w:hint="eastAsia" w:ascii="宋体" w:hAnsi="宋体" w:cs="宋体"/>
          <w:b/>
          <w:bCs/>
          <w:color w:val="auto"/>
          <w:sz w:val="22"/>
          <w:szCs w:val="22"/>
          <w:highlight w:val="none"/>
        </w:rPr>
        <w:t>（本格式编排在磋商文件中，供供应商参考，响应时不需填写）</w:t>
      </w:r>
      <w:bookmarkEnd w:id="230"/>
      <w:bookmarkEnd w:id="231"/>
      <w:bookmarkEnd w:id="232"/>
      <w:bookmarkEnd w:id="233"/>
    </w:p>
    <w:p w14:paraId="499965F6">
      <w:pPr>
        <w:ind w:firstLine="420"/>
        <w:rPr>
          <w:color w:val="auto"/>
          <w:highlight w:val="none"/>
        </w:rPr>
      </w:pPr>
    </w:p>
    <w:p w14:paraId="1487F3AD">
      <w:pPr>
        <w:rPr>
          <w:color w:val="auto"/>
          <w:highlight w:val="none"/>
        </w:rPr>
      </w:pPr>
    </w:p>
    <w:p w14:paraId="78C68C3C">
      <w:pPr>
        <w:rPr>
          <w:color w:val="auto"/>
          <w:highlight w:val="none"/>
        </w:rPr>
      </w:pPr>
    </w:p>
    <w:p w14:paraId="0B504E7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eastAsia="宋体"/>
          <w:b/>
          <w:color w:val="auto"/>
          <w:sz w:val="52"/>
          <w:highlight w:val="none"/>
          <w:lang w:eastAsia="zh-CN"/>
        </w:rPr>
      </w:pPr>
      <w:r>
        <w:rPr>
          <w:rFonts w:hint="eastAsia"/>
          <w:b/>
          <w:color w:val="auto"/>
          <w:sz w:val="52"/>
          <w:highlight w:val="none"/>
          <w:lang w:eastAsia="zh-CN"/>
        </w:rPr>
        <w:t>东莞市石排镇向西股份经济联合社8号厂房253.38kWp屋顶分布式光伏项目</w:t>
      </w:r>
    </w:p>
    <w:p w14:paraId="75C1628D">
      <w:pPr>
        <w:keepNext w:val="0"/>
        <w:keepLines w:val="0"/>
        <w:pageBreakBefore w:val="0"/>
        <w:widowControl w:val="0"/>
        <w:kinsoku/>
        <w:wordWrap/>
        <w:overflowPunct/>
        <w:topLinePunct w:val="0"/>
        <w:autoSpaceDE/>
        <w:autoSpaceDN/>
        <w:bidi w:val="0"/>
        <w:adjustRightInd/>
        <w:snapToGrid/>
        <w:ind w:firstLine="0"/>
        <w:jc w:val="center"/>
        <w:textAlignment w:val="auto"/>
        <w:rPr>
          <w:b/>
          <w:color w:val="auto"/>
          <w:sz w:val="52"/>
          <w:highlight w:val="none"/>
        </w:rPr>
      </w:pPr>
    </w:p>
    <w:p w14:paraId="11C9CF06">
      <w:pPr>
        <w:keepNext w:val="0"/>
        <w:keepLines w:val="0"/>
        <w:pageBreakBefore w:val="0"/>
        <w:widowControl w:val="0"/>
        <w:kinsoku/>
        <w:wordWrap/>
        <w:overflowPunct/>
        <w:topLinePunct w:val="0"/>
        <w:autoSpaceDE/>
        <w:autoSpaceDN/>
        <w:bidi w:val="0"/>
        <w:adjustRightInd/>
        <w:snapToGrid/>
        <w:ind w:firstLine="0"/>
        <w:jc w:val="center"/>
        <w:textAlignment w:val="auto"/>
        <w:rPr>
          <w:b/>
          <w:color w:val="auto"/>
          <w:sz w:val="52"/>
          <w:highlight w:val="none"/>
        </w:rPr>
      </w:pPr>
    </w:p>
    <w:p w14:paraId="7486E498">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rPr>
      </w:pPr>
      <w:r>
        <w:rPr>
          <w:b/>
          <w:color w:val="auto"/>
          <w:sz w:val="52"/>
          <w:highlight w:val="none"/>
        </w:rPr>
        <w:t>合同文件</w:t>
      </w:r>
    </w:p>
    <w:p w14:paraId="6BF71C70">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rPr>
      </w:pPr>
      <w:r>
        <w:rPr>
          <w:b/>
          <w:color w:val="auto"/>
          <w:highlight w:val="none"/>
        </w:rPr>
        <w:t>（合同编号：</w:t>
      </w:r>
      <w:r>
        <w:rPr>
          <w:b/>
          <w:color w:val="auto"/>
          <w:highlight w:val="none"/>
          <w:u w:val="single"/>
        </w:rPr>
        <w:t xml:space="preserve">         </w:t>
      </w:r>
      <w:r>
        <w:rPr>
          <w:b/>
          <w:color w:val="auto"/>
          <w:highlight w:val="none"/>
        </w:rPr>
        <w:t>）</w:t>
      </w:r>
    </w:p>
    <w:p w14:paraId="3606BF6D">
      <w:pPr>
        <w:rPr>
          <w:color w:val="auto"/>
          <w:highlight w:val="none"/>
        </w:rPr>
      </w:pPr>
    </w:p>
    <w:p w14:paraId="39B261C3">
      <w:pPr>
        <w:rPr>
          <w:color w:val="auto"/>
          <w:highlight w:val="none"/>
        </w:rPr>
      </w:pPr>
    </w:p>
    <w:p w14:paraId="00D7AC48">
      <w:pPr>
        <w:rPr>
          <w:color w:val="auto"/>
          <w:highlight w:val="none"/>
        </w:rPr>
      </w:pPr>
    </w:p>
    <w:p w14:paraId="11A69EBA">
      <w:pPr>
        <w:rPr>
          <w:color w:val="auto"/>
          <w:highlight w:val="none"/>
        </w:rPr>
      </w:pPr>
    </w:p>
    <w:p w14:paraId="7C3B9D6E">
      <w:pPr>
        <w:rPr>
          <w:color w:val="auto"/>
          <w:highlight w:val="none"/>
        </w:rPr>
      </w:pPr>
    </w:p>
    <w:p w14:paraId="72C56583">
      <w:pPr>
        <w:rPr>
          <w:color w:val="auto"/>
          <w:highlight w:val="none"/>
        </w:rPr>
      </w:pPr>
    </w:p>
    <w:p w14:paraId="63335BE8">
      <w:pPr>
        <w:rPr>
          <w:color w:val="auto"/>
          <w:highlight w:val="none"/>
        </w:rPr>
      </w:pPr>
    </w:p>
    <w:p w14:paraId="1AC14B2D">
      <w:pPr>
        <w:rPr>
          <w:color w:val="auto"/>
          <w:highlight w:val="none"/>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75"/>
        <w:gridCol w:w="5747"/>
      </w:tblGrid>
      <w:tr w14:paraId="7F40B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36787650">
            <w:pPr>
              <w:ind w:firstLine="562"/>
              <w:rPr>
                <w:color w:val="auto"/>
                <w:highlight w:val="none"/>
              </w:rPr>
            </w:pPr>
            <w:r>
              <w:rPr>
                <w:b/>
                <w:color w:val="auto"/>
                <w:sz w:val="28"/>
                <w:highlight w:val="none"/>
              </w:rPr>
              <w:t>甲方：</w:t>
            </w:r>
          </w:p>
        </w:tc>
        <w:tc>
          <w:tcPr>
            <w:tcW w:w="6195" w:type="dxa"/>
            <w:tcBorders>
              <w:top w:val="nil"/>
              <w:left w:val="nil"/>
              <w:bottom w:val="nil"/>
              <w:right w:val="nil"/>
            </w:tcBorders>
          </w:tcPr>
          <w:p w14:paraId="1EAFB34A">
            <w:pPr>
              <w:ind w:firstLine="422"/>
              <w:rPr>
                <w:color w:val="auto"/>
                <w:highlight w:val="none"/>
              </w:rPr>
            </w:pPr>
            <w:r>
              <w:rPr>
                <w:b/>
                <w:color w:val="auto"/>
                <w:highlight w:val="none"/>
                <w:u w:val="single"/>
              </w:rPr>
              <w:t xml:space="preserve">                                            </w:t>
            </w:r>
          </w:p>
        </w:tc>
      </w:tr>
      <w:tr w14:paraId="38C27A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02999923">
            <w:pPr>
              <w:ind w:firstLine="562"/>
              <w:rPr>
                <w:color w:val="auto"/>
                <w:highlight w:val="none"/>
              </w:rPr>
            </w:pPr>
            <w:r>
              <w:rPr>
                <w:b/>
                <w:color w:val="auto"/>
                <w:sz w:val="28"/>
                <w:highlight w:val="none"/>
              </w:rPr>
              <w:t>乙方：</w:t>
            </w:r>
          </w:p>
        </w:tc>
        <w:tc>
          <w:tcPr>
            <w:tcW w:w="6195" w:type="dxa"/>
            <w:tcBorders>
              <w:top w:val="nil"/>
              <w:left w:val="nil"/>
              <w:bottom w:val="nil"/>
              <w:right w:val="nil"/>
            </w:tcBorders>
          </w:tcPr>
          <w:p w14:paraId="0846EC1B">
            <w:pPr>
              <w:ind w:firstLine="422"/>
              <w:rPr>
                <w:color w:val="auto"/>
                <w:highlight w:val="none"/>
              </w:rPr>
            </w:pPr>
            <w:r>
              <w:rPr>
                <w:b/>
                <w:color w:val="auto"/>
                <w:highlight w:val="none"/>
                <w:u w:val="single"/>
              </w:rPr>
              <w:t xml:space="preserve">                       </w:t>
            </w:r>
          </w:p>
        </w:tc>
      </w:tr>
      <w:tr w14:paraId="4976C7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09067BB5">
            <w:pPr>
              <w:ind w:firstLine="562"/>
              <w:rPr>
                <w:color w:val="auto"/>
                <w:highlight w:val="none"/>
              </w:rPr>
            </w:pPr>
            <w:r>
              <w:rPr>
                <w:b/>
                <w:color w:val="auto"/>
                <w:sz w:val="28"/>
                <w:highlight w:val="none"/>
              </w:rPr>
              <w:t>签订时间：</w:t>
            </w:r>
          </w:p>
        </w:tc>
        <w:tc>
          <w:tcPr>
            <w:tcW w:w="6195" w:type="dxa"/>
            <w:tcBorders>
              <w:top w:val="nil"/>
              <w:left w:val="nil"/>
              <w:bottom w:val="nil"/>
              <w:right w:val="nil"/>
            </w:tcBorders>
          </w:tcPr>
          <w:p w14:paraId="52A7DC9C">
            <w:pPr>
              <w:ind w:firstLine="422"/>
              <w:rPr>
                <w:color w:val="auto"/>
                <w:highlight w:val="none"/>
              </w:rPr>
            </w:pPr>
            <w:r>
              <w:rPr>
                <w:b/>
                <w:color w:val="auto"/>
                <w:highlight w:val="none"/>
                <w:u w:val="single"/>
              </w:rPr>
              <w:t xml:space="preserve">                                            </w:t>
            </w:r>
          </w:p>
        </w:tc>
      </w:tr>
    </w:tbl>
    <w:p w14:paraId="12B3C425">
      <w:pPr>
        <w:rPr>
          <w:color w:val="auto"/>
          <w:highlight w:val="none"/>
        </w:rPr>
      </w:pPr>
    </w:p>
    <w:p w14:paraId="3DB682B8">
      <w:pPr>
        <w:rPr>
          <w:color w:val="auto"/>
          <w:highlight w:val="none"/>
        </w:rPr>
      </w:pPr>
    </w:p>
    <w:p w14:paraId="33C62BC3">
      <w:pPr>
        <w:ind w:firstLine="560"/>
        <w:jc w:val="center"/>
        <w:rPr>
          <w:color w:val="auto"/>
          <w:highlight w:val="none"/>
        </w:rPr>
      </w:pPr>
      <w:r>
        <w:rPr>
          <w:color w:val="auto"/>
          <w:sz w:val="28"/>
          <w:highlight w:val="none"/>
        </w:rPr>
        <w:t>二〇二</w:t>
      </w:r>
      <w:r>
        <w:rPr>
          <w:rFonts w:hint="eastAsia"/>
          <w:color w:val="auto"/>
          <w:sz w:val="28"/>
          <w:highlight w:val="none"/>
        </w:rPr>
        <w:t>五</w:t>
      </w:r>
      <w:r>
        <w:rPr>
          <w:color w:val="auto"/>
          <w:sz w:val="28"/>
          <w:highlight w:val="none"/>
        </w:rPr>
        <w:t>年</w:t>
      </w:r>
      <w:r>
        <w:rPr>
          <w:color w:val="auto"/>
          <w:highlight w:val="none"/>
          <w:u w:val="single"/>
        </w:rPr>
        <w:t xml:space="preserve">   </w:t>
      </w:r>
      <w:r>
        <w:rPr>
          <w:color w:val="auto"/>
          <w:sz w:val="28"/>
          <w:highlight w:val="none"/>
        </w:rPr>
        <w:t>月于东莞</w:t>
      </w:r>
    </w:p>
    <w:p w14:paraId="5AAE17DF">
      <w:pPr>
        <w:rPr>
          <w:color w:val="auto"/>
          <w:highlight w:val="none"/>
        </w:rPr>
      </w:pPr>
      <w:r>
        <w:rPr>
          <w:color w:val="auto"/>
          <w:highlight w:val="none"/>
        </w:rPr>
        <w:br w:type="page"/>
      </w:r>
    </w:p>
    <w:p w14:paraId="690DD0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78F945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02A5D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41E3C8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255B22E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14:paraId="4F0BF89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的采购结果，按照《中华人民共和国民法典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14:paraId="714D0AB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19DC8E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14:paraId="0BC1CDA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w:t>
      </w:r>
      <w:r>
        <w:rPr>
          <w:rFonts w:hint="eastAsia" w:ascii="Calibri" w:hAnsi="Calibri" w:cs="Times New Roman"/>
          <w:color w:val="auto"/>
          <w:kern w:val="2"/>
          <w:sz w:val="21"/>
          <w:szCs w:val="24"/>
          <w:highlight w:val="none"/>
          <w:lang w:val="en-US" w:eastAsia="zh-CN" w:bidi="ar-SA"/>
        </w:rPr>
        <w:t>暂定</w:t>
      </w:r>
      <w:r>
        <w:rPr>
          <w:rFonts w:hint="eastAsia" w:ascii="Calibri" w:hAnsi="Calibri" w:eastAsia="宋体" w:cs="Times New Roman"/>
          <w:color w:val="auto"/>
          <w:kern w:val="2"/>
          <w:sz w:val="21"/>
          <w:szCs w:val="24"/>
          <w:highlight w:val="none"/>
          <w:lang w:val="en-US" w:bidi="ar-SA"/>
        </w:rPr>
        <w:t>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w:t>
      </w:r>
      <w:r>
        <w:rPr>
          <w:rFonts w:hint="eastAsia" w:ascii="宋体" w:hAnsi="宋体" w:eastAsia="宋体" w:cs="宋体"/>
          <w:color w:val="auto"/>
          <w:sz w:val="21"/>
          <w:szCs w:val="21"/>
          <w:highlight w:val="none"/>
        </w:rPr>
        <w:t>包括</w:t>
      </w:r>
      <w:r>
        <w:rPr>
          <w:rFonts w:hint="eastAsia" w:ascii="宋体" w:hAnsi="宋体"/>
          <w:color w:val="auto"/>
          <w:szCs w:val="21"/>
          <w:highlight w:val="none"/>
        </w:rPr>
        <w:t>材料、工具、人工、管理费、利润、税金、风险、</w:t>
      </w:r>
      <w:r>
        <w:rPr>
          <w:rFonts w:hint="eastAsia" w:ascii="宋体" w:hAnsi="宋体"/>
          <w:color w:val="auto"/>
          <w:szCs w:val="21"/>
          <w:highlight w:val="none"/>
          <w:lang w:val="en-US" w:eastAsia="zh-CN"/>
        </w:rPr>
        <w:t>采购</w:t>
      </w:r>
      <w:r>
        <w:rPr>
          <w:rFonts w:hint="eastAsia" w:ascii="宋体" w:hAnsi="宋体"/>
          <w:color w:val="auto"/>
          <w:szCs w:val="21"/>
          <w:highlight w:val="none"/>
        </w:rPr>
        <w:t>代理费用等一切因素所有应该和可能发生的费用因素</w:t>
      </w:r>
      <w:r>
        <w:rPr>
          <w:rFonts w:hint="eastAsia" w:ascii="宋体" w:hAnsi="宋体" w:eastAsia="宋体"/>
          <w:color w:val="auto"/>
          <w:szCs w:val="21"/>
          <w:highlight w:val="none"/>
        </w:rPr>
        <w:t>。</w:t>
      </w:r>
    </w:p>
    <w:p w14:paraId="05584A9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7E84A85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14:paraId="7A3BFAEB">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en-US" w:eastAsia="zh-CN"/>
        </w:rPr>
        <w:t>文件《用户需求书》。</w:t>
      </w:r>
    </w:p>
    <w:p w14:paraId="641F969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A436C5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14:paraId="3FC2FB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2914A3C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14:paraId="3D2F66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bidi="ar-SA"/>
        </w:rPr>
        <w:t>甲方应按本合同有关规定及时支付相关费用。</w:t>
      </w:r>
    </w:p>
    <w:p w14:paraId="675BFA4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甲方有权根据工作需要，提出本合同范围以外的工作内容，乙方应予以执行，所发生费用，经双方协商另行签署补充协议。</w:t>
      </w:r>
    </w:p>
    <w:p w14:paraId="339D06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4D01E05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乙方必须根据采购文件及有关的技术要求、国家现行有关设计标准、技术规范、规程、甲方要求完成合同约定范围内的全部任务，并按规定向甲方交付成果，确保质量与进度。</w:t>
      </w:r>
    </w:p>
    <w:p w14:paraId="4EE04C0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（2）</w:t>
      </w:r>
      <w:r>
        <w:rPr>
          <w:rFonts w:hint="eastAsia" w:ascii="Calibri" w:hAnsi="Calibri" w:eastAsia="宋体" w:cs="Times New Roman"/>
          <w:color w:val="auto"/>
          <w:kern w:val="2"/>
          <w:sz w:val="21"/>
          <w:szCs w:val="24"/>
          <w:highlight w:val="none"/>
          <w:lang w:val="en-US" w:eastAsia="zh-CN" w:bidi="ar-SA"/>
        </w:rPr>
        <w:t>乙方应按时召开内部沟通会议，跟进项目进度，并及时向甲方汇报项目进展情况，及时参加甲方召开的项目会议。</w:t>
      </w:r>
    </w:p>
    <w:p w14:paraId="6BD93A4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（3）</w:t>
      </w:r>
      <w:r>
        <w:rPr>
          <w:rFonts w:hint="eastAsia" w:ascii="Calibri" w:hAnsi="Calibri" w:eastAsia="宋体" w:cs="Times New Roman"/>
          <w:color w:val="auto"/>
          <w:kern w:val="2"/>
          <w:sz w:val="21"/>
          <w:szCs w:val="24"/>
          <w:highlight w:val="none"/>
          <w:lang w:val="en-US" w:eastAsia="zh-CN" w:bidi="ar-SA"/>
        </w:rPr>
        <w:t>乙方应服务质量，因乙方自身原因出现错误或遗漏或甲方不满意之处，必须按甲方意见进行修改完善。</w:t>
      </w:r>
    </w:p>
    <w:p w14:paraId="149B1597">
      <w:pPr>
        <w:keepNext w:val="0"/>
        <w:keepLines w:val="0"/>
        <w:spacing w:line="300" w:lineRule="auto"/>
        <w:ind w:firstLine="420" w:firstLineChars="200"/>
        <w:jc w:val="both"/>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（4）</w:t>
      </w:r>
      <w:r>
        <w:rPr>
          <w:rFonts w:hint="eastAsia" w:ascii="Calibri" w:hAnsi="Calibri" w:eastAsia="宋体" w:cs="Times New Roman"/>
          <w:color w:val="auto"/>
          <w:kern w:val="2"/>
          <w:sz w:val="21"/>
          <w:szCs w:val="24"/>
          <w:highlight w:val="none"/>
          <w:lang w:val="en-US" w:eastAsia="zh-CN" w:bidi="ar-SA"/>
        </w:rPr>
        <w:t>如甲方提出本合同范围以外的工作内容，乙方在甲方规定的合理时间内应予以执行，但双方就增补协议问题应尽快落实，如遇增补协议未落实，乙方有权暂停超出范围的工作配合且不承担任何责任。</w:t>
      </w:r>
    </w:p>
    <w:p w14:paraId="688F532D">
      <w:pPr>
        <w:keepNext w:val="0"/>
        <w:keepLines w:val="0"/>
        <w:spacing w:line="300" w:lineRule="auto"/>
        <w:ind w:firstLine="420" w:firstLineChars="200"/>
        <w:jc w:val="both"/>
        <w:rPr>
          <w:rFonts w:hint="eastAsia" w:ascii="Calibri" w:hAnsi="Calibri" w:cs="Times New Roman"/>
          <w:b w:val="0"/>
          <w:color w:val="auto"/>
          <w:sz w:val="21"/>
          <w:highlight w:val="none"/>
          <w:lang w:val="en-US" w:eastAsia="zh-CN"/>
        </w:rPr>
      </w:pPr>
      <w:r>
        <w:rPr>
          <w:rFonts w:hint="eastAsia" w:ascii="宋体" w:hAnsi="宋体" w:cs="宋体"/>
          <w:color w:val="auto"/>
          <w:kern w:val="2"/>
          <w:sz w:val="21"/>
          <w:szCs w:val="24"/>
          <w:highlight w:val="none"/>
          <w:lang w:val="en-US" w:eastAsia="zh-CN" w:bidi="ar-SA"/>
        </w:rPr>
        <w:t>（5）</w:t>
      </w:r>
      <w:r>
        <w:rPr>
          <w:rFonts w:hint="eastAsia" w:ascii="Calibri" w:hAnsi="Calibri" w:eastAsia="宋体" w:cs="Times New Roman"/>
          <w:b w:val="0"/>
          <w:color w:val="auto"/>
          <w:sz w:val="21"/>
          <w:szCs w:val="24"/>
          <w:highlight w:val="none"/>
        </w:rPr>
        <w:t>乙方的工作人员与甲方无任何法律关系，若发生人身伤害事故时，因此产生的工伤赔偿责任或提供劳务者致害及受害责任等其他任何责任由乙方负责承担，与甲方无关。</w:t>
      </w:r>
    </w:p>
    <w:p w14:paraId="00CD2C8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FFF8FE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w:t>
      </w:r>
      <w:r>
        <w:rPr>
          <w:rFonts w:hint="eastAsia" w:ascii="宋体" w:hAnsi="宋体" w:cs="宋体"/>
          <w:b/>
          <w:bCs/>
          <w:color w:val="auto"/>
          <w:kern w:val="2"/>
          <w:sz w:val="21"/>
          <w:szCs w:val="24"/>
          <w:highlight w:val="none"/>
          <w:lang w:val="en-US" w:eastAsia="zh-CN" w:bidi="ar-SA"/>
        </w:rPr>
        <w:t>额定工期和质保期</w:t>
      </w:r>
    </w:p>
    <w:p w14:paraId="21C4E30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b w:val="0"/>
          <w:bCs/>
          <w:color w:val="auto"/>
          <w:kern w:val="2"/>
          <w:sz w:val="21"/>
          <w:szCs w:val="21"/>
          <w:highlight w:val="none"/>
          <w:lang w:val="en-US" w:eastAsia="zh-CN" w:bidi="ar-SA"/>
        </w:rPr>
        <w:t>额定工期</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color w:val="auto"/>
          <w:sz w:val="21"/>
          <w:szCs w:val="21"/>
          <w:highlight w:val="none"/>
          <w:lang w:eastAsia="zh-CN"/>
        </w:rPr>
        <w:t>签订合同后，120天内完成（包括供货、施工、安装、调试、验收等工作）。</w:t>
      </w:r>
    </w:p>
    <w:p w14:paraId="39B4699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质保期：</w:t>
      </w:r>
      <w:r>
        <w:rPr>
          <w:rFonts w:hint="eastAsia" w:ascii="宋体" w:hAnsi="宋体" w:cs="宋体"/>
          <w:b w:val="0"/>
          <w:bCs/>
          <w:color w:val="auto"/>
          <w:kern w:val="2"/>
          <w:sz w:val="21"/>
          <w:szCs w:val="21"/>
          <w:highlight w:val="none"/>
          <w:lang w:val="en-US" w:eastAsia="zh-CN" w:bidi="ar-SA"/>
        </w:rPr>
        <w:t>质保期为三年</w:t>
      </w:r>
      <w:r>
        <w:rPr>
          <w:rFonts w:hint="eastAsia" w:ascii="宋体" w:hAnsi="宋体" w:eastAsia="宋体" w:cs="宋体"/>
          <w:b w:val="0"/>
          <w:bCs/>
          <w:color w:val="auto"/>
          <w:kern w:val="2"/>
          <w:sz w:val="21"/>
          <w:szCs w:val="21"/>
          <w:highlight w:val="none"/>
          <w:lang w:val="en-US" w:eastAsia="zh-CN" w:bidi="ar-SA"/>
        </w:rPr>
        <w:t>。供货并安装完毕，并经甲方验收合格之日起进入质保期。</w:t>
      </w:r>
    </w:p>
    <w:p w14:paraId="1649C17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41C4B76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14:paraId="52B9076E">
      <w:pPr>
        <w:widowControl/>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(1)工程通过甲方竣工验收并移交甲方竣工资料，同时办理完成结算后，乙方可向甲方申请支付至合同总结算金额的</w:t>
      </w:r>
      <w:r>
        <w:rPr>
          <w:rFonts w:hint="eastAsia" w:ascii="宋体" w:hAnsi="宋体" w:cs="宋体"/>
          <w:color w:val="auto"/>
          <w:szCs w:val="21"/>
          <w:highlight w:val="none"/>
          <w:lang w:val="en-US" w:eastAsia="zh-CN"/>
        </w:rPr>
        <w:t>100</w:t>
      </w:r>
      <w:r>
        <w:rPr>
          <w:rFonts w:hint="eastAsia" w:ascii="宋体" w:hAnsi="宋体" w:eastAsia="宋体" w:cs="宋体"/>
          <w:color w:val="auto"/>
          <w:szCs w:val="21"/>
          <w:highlight w:val="none"/>
          <w:lang w:eastAsia="zh-CN"/>
        </w:rPr>
        <w:t>%。</w:t>
      </w:r>
    </w:p>
    <w:p w14:paraId="7FC99B4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cs="宋体"/>
          <w:b/>
          <w:bCs/>
          <w:color w:val="auto"/>
          <w:kern w:val="2"/>
          <w:sz w:val="21"/>
          <w:szCs w:val="24"/>
          <w:highlight w:val="none"/>
          <w:lang w:val="en-US" w:eastAsia="zh-CN" w:bidi="ar-SA"/>
        </w:rPr>
      </w:pPr>
    </w:p>
    <w:p w14:paraId="2F8E11E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六、验收要求</w:t>
      </w:r>
    </w:p>
    <w:p w14:paraId="7559883B">
      <w:pPr>
        <w:widowControl/>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按国家及相关行业标准进行验收</w:t>
      </w:r>
      <w:r>
        <w:rPr>
          <w:rFonts w:hint="eastAsia" w:ascii="宋体" w:hAnsi="宋体" w:eastAsia="宋体" w:cs="宋体"/>
          <w:color w:val="auto"/>
          <w:szCs w:val="21"/>
          <w:highlight w:val="none"/>
          <w:lang w:val="en-US" w:eastAsia="zh-CN"/>
        </w:rPr>
        <w:t>。</w:t>
      </w:r>
    </w:p>
    <w:p w14:paraId="7E07A38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cs="宋体"/>
          <w:b/>
          <w:bCs/>
          <w:color w:val="auto"/>
          <w:kern w:val="2"/>
          <w:sz w:val="21"/>
          <w:szCs w:val="24"/>
          <w:highlight w:val="none"/>
          <w:lang w:val="en-US" w:eastAsia="zh-CN" w:bidi="ar-SA"/>
        </w:rPr>
      </w:pPr>
    </w:p>
    <w:p w14:paraId="5CF5A67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七、其它要求</w:t>
      </w:r>
    </w:p>
    <w:p w14:paraId="41C24750">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1、乙方须执行国家、省或行业现行的相关质量验收标准及规范，须达到合格标准，并通过当地相关供电部门的并网验收。</w:t>
      </w:r>
    </w:p>
    <w:p w14:paraId="5D7BDFD9">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2、符合国家、省、市安全生产、文明施工管理相关规定，承诺达到合格标准。</w:t>
      </w:r>
    </w:p>
    <w:p w14:paraId="5DA3168C">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cs="宋体"/>
          <w:b/>
          <w:bCs/>
          <w:color w:val="auto"/>
          <w:kern w:val="2"/>
          <w:sz w:val="21"/>
          <w:szCs w:val="24"/>
          <w:highlight w:val="none"/>
          <w:lang w:val="en-US" w:eastAsia="zh-CN" w:bidi="ar-SA"/>
        </w:rPr>
      </w:pPr>
    </w:p>
    <w:p w14:paraId="1E3D28C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14:paraId="0CBD34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14:paraId="0D9F4CD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14:paraId="020FC05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14:paraId="3EC9BE6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5015A4D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14:paraId="7F510A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0E66BE2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2748F4F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14:paraId="50A97FB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2F325C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eastAsia="zh-CN" w:bidi="ar-SA"/>
        </w:rPr>
        <w:t>、违约责任与赔偿损失</w:t>
      </w:r>
    </w:p>
    <w:p w14:paraId="48059B1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w:t>
      </w:r>
      <w:r>
        <w:rPr>
          <w:rFonts w:hint="eastAsia" w:ascii="宋体" w:hAnsi="宋体" w:cs="宋体"/>
          <w:color w:val="auto"/>
          <w:kern w:val="2"/>
          <w:sz w:val="21"/>
          <w:szCs w:val="24"/>
          <w:highlight w:val="none"/>
          <w:lang w:val="en-US" w:eastAsia="zh-CN" w:bidi="ar-SA"/>
        </w:rPr>
        <w:t>致使项目不能实现合同目的的，</w:t>
      </w:r>
      <w:r>
        <w:rPr>
          <w:rFonts w:hint="eastAsia" w:ascii="宋体" w:hAnsi="宋体" w:eastAsia="宋体" w:cs="宋体"/>
          <w:color w:val="auto"/>
          <w:kern w:val="2"/>
          <w:sz w:val="21"/>
          <w:szCs w:val="24"/>
          <w:highlight w:val="none"/>
          <w:lang w:val="en-US" w:bidi="ar-SA"/>
        </w:rPr>
        <w:t>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14:paraId="674CF47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14:paraId="2850C83B">
      <w:pPr>
        <w:spacing w:line="300" w:lineRule="auto"/>
        <w:ind w:firstLine="420" w:firstLineChars="200"/>
        <w:jc w:val="both"/>
        <w:rPr>
          <w:rFonts w:hint="default" w:ascii="宋体" w:hAnsi="宋体" w:cs="宋体"/>
          <w:color w:val="auto"/>
          <w:highlight w:val="none"/>
          <w:lang w:val="en-US"/>
        </w:rPr>
      </w:pPr>
      <w:r>
        <w:rPr>
          <w:rFonts w:hint="default" w:ascii="宋体" w:hAnsi="宋体" w:cs="宋体"/>
          <w:b w:val="0"/>
          <w:color w:val="auto"/>
          <w:sz w:val="21"/>
          <w:szCs w:val="24"/>
          <w:highlight w:val="none"/>
          <w:lang w:val="en-US" w:eastAsia="zh-CN"/>
        </w:rPr>
        <w:t>3.</w:t>
      </w:r>
      <w:r>
        <w:rPr>
          <w:rFonts w:hint="eastAsia" w:ascii="宋体" w:hAnsi="宋体" w:eastAsia="宋体" w:cs="宋体"/>
          <w:color w:val="auto"/>
          <w:sz w:val="21"/>
          <w:szCs w:val="24"/>
          <w:highlight w:val="none"/>
        </w:rPr>
        <w:t>违约方应承担守约方因维权而支付的一切费用，包括但不限于诉讼费、保全费、鉴定费、公证费、律师费、差旅费等。</w:t>
      </w:r>
    </w:p>
    <w:p w14:paraId="42029A4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bidi="ar-SA"/>
        </w:rPr>
      </w:pPr>
      <w:r>
        <w:rPr>
          <w:rFonts w:hint="eastAsia" w:ascii="宋体" w:hAnsi="宋体" w:cs="宋体"/>
          <w:color w:val="auto"/>
          <w:kern w:val="2"/>
          <w:sz w:val="21"/>
          <w:szCs w:val="24"/>
          <w:highlight w:val="none"/>
          <w:lang w:val="en-US" w:eastAsia="zh-CN" w:bidi="ar-SA"/>
        </w:rPr>
        <w:t>4</w:t>
      </w:r>
      <w:r>
        <w:rPr>
          <w:rFonts w:hint="default" w:ascii="宋体" w:hAnsi="宋体" w:eastAsia="宋体" w:cs="宋体"/>
          <w:color w:val="auto"/>
          <w:kern w:val="2"/>
          <w:sz w:val="21"/>
          <w:szCs w:val="24"/>
          <w:highlight w:val="none"/>
          <w:lang w:val="en-US" w:eastAsia="zh-CN" w:bidi="ar-SA"/>
        </w:rPr>
        <w:t>.</w:t>
      </w:r>
      <w:r>
        <w:rPr>
          <w:rFonts w:hint="default" w:ascii="宋体" w:hAnsi="宋体" w:eastAsia="宋体" w:cs="宋体"/>
          <w:color w:val="auto"/>
          <w:kern w:val="2"/>
          <w:sz w:val="21"/>
          <w:szCs w:val="24"/>
          <w:highlight w:val="none"/>
          <w:lang w:val="en-US" w:bidi="ar-SA"/>
        </w:rPr>
        <w:t>其它</w:t>
      </w:r>
      <w:r>
        <w:rPr>
          <w:rFonts w:hint="default" w:ascii="宋体" w:hAnsi="宋体" w:eastAsia="宋体" w:cs="宋体"/>
          <w:color w:val="auto"/>
          <w:kern w:val="2"/>
          <w:sz w:val="21"/>
          <w:szCs w:val="24"/>
          <w:highlight w:val="none"/>
          <w:lang w:val="en-US" w:eastAsia="zh-CN" w:bidi="ar-SA"/>
        </w:rPr>
        <w:t>违约</w:t>
      </w:r>
      <w:r>
        <w:rPr>
          <w:rFonts w:hint="default" w:ascii="宋体" w:hAnsi="宋体" w:eastAsia="宋体" w:cs="宋体"/>
          <w:color w:val="auto"/>
          <w:kern w:val="2"/>
          <w:sz w:val="21"/>
          <w:szCs w:val="24"/>
          <w:highlight w:val="none"/>
          <w:lang w:val="en-US" w:bidi="ar-SA"/>
        </w:rPr>
        <w:t>责任按</w:t>
      </w:r>
      <w:r>
        <w:rPr>
          <w:rFonts w:hint="default" w:ascii="宋体" w:hAnsi="宋体" w:eastAsia="宋体" w:cs="宋体"/>
          <w:color w:val="auto"/>
          <w:kern w:val="2"/>
          <w:sz w:val="21"/>
          <w:szCs w:val="24"/>
          <w:highlight w:val="none"/>
          <w:lang w:val="en-US" w:eastAsia="zh-CN" w:bidi="ar-SA"/>
        </w:rPr>
        <w:t>《中</w:t>
      </w:r>
      <w:r>
        <w:rPr>
          <w:rFonts w:hint="default" w:ascii="宋体" w:hAnsi="宋体" w:eastAsia="宋体" w:cs="宋体"/>
          <w:color w:val="auto"/>
          <w:kern w:val="2"/>
          <w:sz w:val="21"/>
          <w:szCs w:val="24"/>
          <w:highlight w:val="none"/>
          <w:lang w:val="en-US" w:bidi="ar-SA"/>
        </w:rPr>
        <w:t>华人民共和国民法典</w:t>
      </w:r>
      <w:r>
        <w:rPr>
          <w:rFonts w:hint="default" w:ascii="宋体" w:hAnsi="宋体" w:eastAsia="宋体" w:cs="宋体"/>
          <w:color w:val="auto"/>
          <w:kern w:val="2"/>
          <w:sz w:val="21"/>
          <w:szCs w:val="24"/>
          <w:highlight w:val="none"/>
          <w:lang w:val="en-US" w:eastAsia="zh-CN" w:bidi="ar-SA"/>
        </w:rPr>
        <w:t>（合同编）</w:t>
      </w:r>
      <w:r>
        <w:rPr>
          <w:rFonts w:hint="default" w:ascii="宋体" w:hAnsi="宋体" w:eastAsia="宋体" w:cs="宋体"/>
          <w:color w:val="auto"/>
          <w:kern w:val="2"/>
          <w:sz w:val="21"/>
          <w:szCs w:val="24"/>
          <w:highlight w:val="none"/>
          <w:lang w:val="en-US" w:bidi="ar-SA"/>
        </w:rPr>
        <w:t>》处理。</w:t>
      </w:r>
    </w:p>
    <w:p w14:paraId="44C6F42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A945278">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十一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14:paraId="3387AB4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default"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default"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w:t>
      </w:r>
      <w:r>
        <w:rPr>
          <w:rFonts w:ascii="宋体" w:hAnsi="宋体" w:eastAsia="宋体" w:cs="宋体"/>
          <w:color w:val="auto"/>
          <w:sz w:val="21"/>
          <w:szCs w:val="24"/>
          <w:highlight w:val="none"/>
        </w:rPr>
        <w:t>协商不成时，应向甲方所在地有管辖权的人民法院提起诉讼</w:t>
      </w:r>
      <w:r>
        <w:rPr>
          <w:rFonts w:hint="eastAsia" w:ascii="宋体" w:hAnsi="宋体" w:eastAsia="宋体" w:cs="宋体"/>
          <w:color w:val="auto"/>
          <w:kern w:val="2"/>
          <w:sz w:val="21"/>
          <w:szCs w:val="24"/>
          <w:highlight w:val="none"/>
          <w:lang w:val="en-US" w:bidi="ar-SA"/>
        </w:rPr>
        <w:t>。</w:t>
      </w:r>
    </w:p>
    <w:p w14:paraId="4C959D8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03C94B4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不可抗力</w:t>
      </w:r>
    </w:p>
    <w:p w14:paraId="447FDA9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14:paraId="2AA9E0D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5AC5663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14:paraId="53A73B3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14:paraId="723F79C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E0C89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bidi="ar-SA"/>
        </w:rPr>
        <w:t>、其它</w:t>
      </w:r>
    </w:p>
    <w:p w14:paraId="54CE18F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竞争性磋商</w:t>
      </w:r>
      <w:r>
        <w:rPr>
          <w:rFonts w:hint="eastAsia" w:ascii="宋体" w:hAnsi="宋体" w:eastAsia="宋体" w:cs="宋体"/>
          <w:color w:val="auto"/>
          <w:kern w:val="2"/>
          <w:sz w:val="21"/>
          <w:szCs w:val="24"/>
          <w:highlight w:val="none"/>
          <w:lang w:val="en-US" w:bidi="ar-SA"/>
        </w:rPr>
        <w:t>文件</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响应</w:t>
      </w:r>
      <w:r>
        <w:rPr>
          <w:rFonts w:hint="eastAsia" w:ascii="宋体" w:hAnsi="宋体" w:eastAsia="宋体" w:cs="宋体"/>
          <w:color w:val="auto"/>
          <w:kern w:val="2"/>
          <w:sz w:val="21"/>
          <w:szCs w:val="24"/>
          <w:highlight w:val="none"/>
          <w:lang w:val="en-US" w:bidi="ar-SA"/>
        </w:rPr>
        <w:t>文件</w:t>
      </w:r>
      <w:r>
        <w:rPr>
          <w:rFonts w:hint="eastAsia" w:ascii="宋体" w:hAnsi="宋体" w:cs="宋体"/>
          <w:color w:val="auto"/>
          <w:kern w:val="2"/>
          <w:sz w:val="21"/>
          <w:szCs w:val="24"/>
          <w:highlight w:val="none"/>
          <w:lang w:val="en-US" w:eastAsia="zh-CN" w:bidi="ar-SA"/>
        </w:rPr>
        <w:t>、成交</w:t>
      </w:r>
      <w:r>
        <w:rPr>
          <w:rFonts w:hint="eastAsia" w:ascii="宋体" w:hAnsi="宋体" w:eastAsia="宋体" w:cs="宋体"/>
          <w:color w:val="auto"/>
          <w:kern w:val="2"/>
          <w:sz w:val="21"/>
          <w:szCs w:val="24"/>
          <w:highlight w:val="none"/>
          <w:lang w:val="en-US" w:bidi="ar-SA"/>
        </w:rPr>
        <w:t>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14:paraId="2C3F1FB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14:paraId="5E7D8D3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14:paraId="3B380A5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14:paraId="3E637A8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5F373E3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五</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14:paraId="2E33286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14:paraId="361A23EC">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14:paraId="38089823">
      <w:pPr>
        <w:rPr>
          <w:b/>
          <w:color w:val="auto"/>
          <w:spacing w:val="12"/>
          <w:sz w:val="21"/>
          <w:highlight w:val="none"/>
        </w:rPr>
      </w:pPr>
    </w:p>
    <w:p w14:paraId="4212171B">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rFonts w:hint="default" w:eastAsia="宋体"/>
          <w:b/>
          <w:color w:val="auto"/>
          <w:spacing w:val="12"/>
          <w:sz w:val="21"/>
          <w:highlight w:val="none"/>
          <w:lang w:val="en-US" w:eastAsia="zh-CN"/>
        </w:rPr>
      </w:pPr>
      <w:r>
        <w:rPr>
          <w:rFonts w:hint="eastAsia"/>
          <w:b/>
          <w:color w:val="auto"/>
          <w:spacing w:val="12"/>
          <w:sz w:val="21"/>
          <w:highlight w:val="none"/>
          <w:lang w:val="en-US" w:eastAsia="zh-CN"/>
        </w:rPr>
        <w:t>附件：《分项报价表》、《成交通知书》、《用户需求书》</w:t>
      </w:r>
    </w:p>
    <w:p w14:paraId="63AC0A12">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pacing w:val="12"/>
          <w:sz w:val="21"/>
          <w:highlight w:val="none"/>
        </w:rPr>
      </w:pPr>
    </w:p>
    <w:p w14:paraId="361F168D">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14:paraId="3BF99DAD">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14:paraId="6F55DF56">
      <w:pPr>
        <w:spacing w:before="0" w:line="268" w:lineRule="exact"/>
        <w:ind w:left="490" w:right="0" w:firstLine="0"/>
        <w:jc w:val="left"/>
        <w:rPr>
          <w:color w:val="auto"/>
          <w:sz w:val="21"/>
          <w:highlight w:val="none"/>
        </w:rPr>
      </w:pPr>
    </w:p>
    <w:p w14:paraId="67AA408D">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14:paraId="22141060">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14:paraId="49AE2C9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14:paraId="7EE927C4">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14:paraId="57576A45">
      <w:pPr>
        <w:pStyle w:val="8"/>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ascii="宋体" w:eastAsia="宋体"/>
          <w:b/>
          <w:color w:val="auto"/>
          <w:sz w:val="36"/>
          <w:szCs w:val="36"/>
          <w:highlight w:val="none"/>
        </w:rPr>
      </w:pPr>
      <w:r>
        <w:rPr>
          <w:rFonts w:hint="eastAsia"/>
          <w:color w:val="auto"/>
          <w:sz w:val="20"/>
          <w:szCs w:val="20"/>
          <w:highlight w:val="none"/>
          <w:lang w:val="en-US" w:eastAsia="zh-CN"/>
        </w:rPr>
        <w:t>开 户 行：</w:t>
      </w:r>
    </w:p>
    <w:p w14:paraId="321E8B02">
      <w:pPr>
        <w:keepNext w:val="0"/>
        <w:keepLines w:val="0"/>
        <w:pageBreakBefore w:val="0"/>
        <w:widowControl w:val="0"/>
        <w:kinsoku/>
        <w:wordWrap/>
        <w:overflowPunct/>
        <w:topLinePunct w:val="0"/>
        <w:autoSpaceDE/>
        <w:autoSpaceDN/>
        <w:bidi w:val="0"/>
        <w:adjustRightInd/>
        <w:snapToGrid/>
        <w:ind w:firstLine="0"/>
        <w:textAlignment w:val="auto"/>
        <w:rPr>
          <w:rFonts w:hint="eastAsia"/>
          <w:b/>
          <w:color w:val="auto"/>
          <w:szCs w:val="24"/>
          <w:highlight w:val="none"/>
        </w:rPr>
      </w:pPr>
    </w:p>
    <w:p w14:paraId="1409574D">
      <w:pPr>
        <w:keepNext w:val="0"/>
        <w:keepLines w:val="0"/>
        <w:pageBreakBefore w:val="0"/>
        <w:widowControl w:val="0"/>
        <w:kinsoku/>
        <w:wordWrap/>
        <w:overflowPunct/>
        <w:topLinePunct w:val="0"/>
        <w:autoSpaceDE/>
        <w:autoSpaceDN/>
        <w:bidi w:val="0"/>
        <w:adjustRightInd/>
        <w:snapToGrid/>
        <w:ind w:firstLine="0"/>
        <w:textAlignment w:val="auto"/>
        <w:rPr>
          <w:rStyle w:val="45"/>
          <w:rFonts w:asciiTheme="minorEastAsia" w:hAnsiTheme="minorEastAsia"/>
          <w:color w:val="auto"/>
          <w:sz w:val="24"/>
          <w:highlight w:val="none"/>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lang w:val="en-US" w:eastAsia="zh-CN"/>
        </w:rPr>
        <w:t>成交</w:t>
      </w:r>
      <w:r>
        <w:rPr>
          <w:rFonts w:hint="eastAsia"/>
          <w:b/>
          <w:color w:val="auto"/>
          <w:szCs w:val="24"/>
          <w:highlight w:val="none"/>
        </w:rPr>
        <w:t>人需根据实际情况和甲方签订相应的合同！</w:t>
      </w:r>
    </w:p>
    <w:p w14:paraId="3F2908BF">
      <w:pPr>
        <w:ind w:firstLine="480"/>
        <w:jc w:val="center"/>
        <w:rPr>
          <w:rStyle w:val="45"/>
          <w:rFonts w:cs="Times New Roman" w:asciiTheme="minorEastAsia" w:hAnsiTheme="minorEastAsia"/>
          <w:color w:val="auto"/>
          <w:sz w:val="24"/>
          <w:highlight w:val="none"/>
        </w:rPr>
      </w:pPr>
      <w:r>
        <w:rPr>
          <w:rStyle w:val="45"/>
          <w:rFonts w:hint="eastAsia" w:cs="Times New Roman" w:asciiTheme="minorEastAsia" w:hAnsiTheme="minorEastAsia"/>
          <w:color w:val="auto"/>
          <w:sz w:val="24"/>
          <w:highlight w:val="none"/>
        </w:rPr>
        <w:t xml:space="preserve"> </w:t>
      </w:r>
    </w:p>
    <w:p w14:paraId="106983AE">
      <w:pPr>
        <w:rPr>
          <w:color w:val="auto"/>
          <w:highlight w:val="none"/>
        </w:rPr>
      </w:pPr>
    </w:p>
    <w:p w14:paraId="4ACA69A2">
      <w:pPr>
        <w:spacing w:line="360" w:lineRule="auto"/>
        <w:rPr>
          <w:color w:val="auto"/>
          <w:highlight w:val="none"/>
        </w:rPr>
      </w:pPr>
    </w:p>
    <w:p w14:paraId="11499383">
      <w:pPr>
        <w:rPr>
          <w:color w:val="auto"/>
          <w:highlight w:val="none"/>
        </w:rPr>
      </w:pPr>
      <w:r>
        <w:rPr>
          <w:rFonts w:hint="eastAsia"/>
          <w:color w:val="auto"/>
          <w:highlight w:val="none"/>
        </w:rPr>
        <w:br w:type="page"/>
      </w:r>
    </w:p>
    <w:p w14:paraId="4E635EBE">
      <w:pPr>
        <w:pStyle w:val="2"/>
        <w:ind w:firstLine="602"/>
        <w:rPr>
          <w:color w:val="auto"/>
          <w:highlight w:val="none"/>
        </w:rPr>
      </w:pPr>
      <w:bookmarkStart w:id="234" w:name="_Toc2896"/>
      <w:r>
        <w:rPr>
          <w:rFonts w:hint="eastAsia"/>
          <w:color w:val="auto"/>
          <w:highlight w:val="none"/>
        </w:rPr>
        <w:t>第六篇 响应文件格式</w:t>
      </w:r>
      <w:bookmarkEnd w:id="234"/>
    </w:p>
    <w:p w14:paraId="1F5BDED6">
      <w:pPr>
        <w:ind w:firstLine="422"/>
        <w:rPr>
          <w:b/>
          <w:bCs/>
          <w:color w:val="auto"/>
          <w:highlight w:val="none"/>
        </w:rPr>
      </w:pPr>
      <w:r>
        <w:rPr>
          <w:rFonts w:hint="eastAsia"/>
          <w:b/>
          <w:bCs/>
          <w:color w:val="auto"/>
          <w:highlight w:val="none"/>
        </w:rPr>
        <w:t>注意事项：</w:t>
      </w:r>
    </w:p>
    <w:p w14:paraId="28EF900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w:t>
      </w:r>
      <w:r>
        <w:rPr>
          <w:rFonts w:hint="eastAsia"/>
          <w:color w:val="auto"/>
          <w:sz w:val="20"/>
          <w:szCs w:val="20"/>
          <w:highlight w:val="none"/>
          <w:lang w:val="en-US" w:eastAsia="zh-CN"/>
        </w:rPr>
        <w:t>成交</w:t>
      </w:r>
      <w:r>
        <w:rPr>
          <w:rFonts w:hint="eastAsia"/>
          <w:color w:val="auto"/>
          <w:sz w:val="20"/>
          <w:szCs w:val="20"/>
          <w:highlight w:val="none"/>
          <w:lang w:val="en-US"/>
        </w:rPr>
        <w:t>后有能力履行合同的相关文件，并作为其响应文件的一部分，所有文件必须真实可靠、不得伪造，否则将按相关规定予以处罚。</w:t>
      </w:r>
    </w:p>
    <w:p w14:paraId="2585F485">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68010213">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5D8F38E9">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0F1A0ED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17E8BCF4">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14:paraId="077AD3F6">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14:paraId="2C21CFEC">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0CD1847A">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09C5CE9C">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14:paraId="267A4B59">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14:paraId="40FACCD1">
      <w:pPr>
        <w:pStyle w:val="8"/>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456D0C2C">
      <w:pPr>
        <w:pStyle w:val="8"/>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14:paraId="470D55F1">
      <w:pPr>
        <w:keepNext w:val="0"/>
        <w:keepLines w:val="0"/>
        <w:pageBreakBefore w:val="0"/>
        <w:widowControl w:val="0"/>
        <w:kinsoku/>
        <w:wordWrap/>
        <w:overflowPunct/>
        <w:topLinePunct w:val="0"/>
        <w:bidi w:val="0"/>
        <w:adjustRightInd/>
        <w:snapToGrid/>
        <w:ind w:firstLine="0"/>
        <w:jc w:val="center"/>
        <w:textAlignment w:val="auto"/>
        <w:outlineLvl w:val="1"/>
        <w:rPr>
          <w:b/>
          <w:bCs/>
          <w:color w:val="auto"/>
          <w:highlight w:val="none"/>
        </w:rPr>
      </w:pPr>
      <w:bookmarkStart w:id="235" w:name="_Toc32213"/>
      <w:bookmarkStart w:id="236" w:name="_Toc712"/>
      <w:bookmarkStart w:id="237" w:name="_Toc23380"/>
      <w:bookmarkStart w:id="238" w:name="_Toc7065"/>
      <w:r>
        <w:rPr>
          <w:rFonts w:hint="eastAsia"/>
          <w:b/>
          <w:bCs/>
          <w:color w:val="auto"/>
          <w:highlight w:val="none"/>
        </w:rPr>
        <w:t>（封面格式仅供参考）</w:t>
      </w:r>
      <w:bookmarkEnd w:id="235"/>
      <w:bookmarkEnd w:id="236"/>
      <w:bookmarkEnd w:id="237"/>
      <w:bookmarkEnd w:id="238"/>
    </w:p>
    <w:p w14:paraId="2E94FF8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28A4BEF">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7B2969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A29761C">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7C70B272">
      <w:pPr>
        <w:keepNext w:val="0"/>
        <w:keepLines w:val="0"/>
        <w:pageBreakBefore w:val="0"/>
        <w:widowControl w:val="0"/>
        <w:kinsoku/>
        <w:wordWrap/>
        <w:overflowPunct/>
        <w:topLinePunct w:val="0"/>
        <w:bidi w:val="0"/>
        <w:adjustRightInd/>
        <w:snapToGrid/>
        <w:ind w:firstLine="0"/>
        <w:jc w:val="center"/>
        <w:textAlignment w:val="auto"/>
        <w:outlineLvl w:val="2"/>
        <w:rPr>
          <w:rFonts w:ascii="宋体" w:hAnsi="宋体" w:cs="宋体"/>
          <w:b/>
          <w:color w:val="auto"/>
          <w:kern w:val="0"/>
          <w:sz w:val="38"/>
          <w:szCs w:val="38"/>
          <w:highlight w:val="none"/>
          <w:lang w:val="zh-CN" w:bidi="zh-CN"/>
        </w:rPr>
      </w:pPr>
      <w:bookmarkStart w:id="239" w:name="_Toc14748"/>
      <w:bookmarkStart w:id="240" w:name="_Toc4650"/>
      <w:bookmarkStart w:id="241" w:name="_Toc26688"/>
      <w:bookmarkStart w:id="242" w:name="_Toc24171"/>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39"/>
      <w:bookmarkEnd w:id="240"/>
      <w:bookmarkEnd w:id="241"/>
      <w:bookmarkEnd w:id="242"/>
    </w:p>
    <w:p w14:paraId="33714FF8">
      <w:pPr>
        <w:keepNext w:val="0"/>
        <w:keepLines w:val="0"/>
        <w:pageBreakBefore w:val="0"/>
        <w:widowControl w:val="0"/>
        <w:kinsoku/>
        <w:wordWrap/>
        <w:overflowPunct/>
        <w:topLinePunct w:val="0"/>
        <w:autoSpaceDE w:val="0"/>
        <w:autoSpaceDN w:val="0"/>
        <w:bidi w:val="0"/>
        <w:adjustRightInd/>
        <w:snapToGrid/>
        <w:spacing w:before="11"/>
        <w:ind w:firstLine="0"/>
        <w:jc w:val="center"/>
        <w:textAlignment w:val="auto"/>
        <w:rPr>
          <w:rFonts w:ascii="宋体" w:hAnsi="宋体" w:cs="宋体"/>
          <w:b/>
          <w:color w:val="auto"/>
          <w:sz w:val="46"/>
          <w:szCs w:val="19"/>
          <w:highlight w:val="none"/>
          <w:lang w:val="zh-CN" w:bidi="zh-CN"/>
        </w:rPr>
      </w:pPr>
    </w:p>
    <w:p w14:paraId="19E1DF25">
      <w:pPr>
        <w:keepNext w:val="0"/>
        <w:keepLines w:val="0"/>
        <w:pageBreakBefore w:val="0"/>
        <w:widowControl w:val="0"/>
        <w:kinsoku/>
        <w:wordWrap/>
        <w:overflowPunct/>
        <w:topLinePunct w:val="0"/>
        <w:autoSpaceDE w:val="0"/>
        <w:autoSpaceDN w:val="0"/>
        <w:bidi w:val="0"/>
        <w:adjustRightInd/>
        <w:snapToGrid/>
        <w:spacing w:line="960" w:lineRule="atLeast"/>
        <w:ind w:firstLine="0"/>
        <w:jc w:val="center"/>
        <w:textAlignment w:val="auto"/>
        <w:outlineLvl w:val="2"/>
        <w:rPr>
          <w:rFonts w:ascii="宋体" w:hAnsi="宋体" w:cs="宋体"/>
          <w:b/>
          <w:color w:val="auto"/>
          <w:kern w:val="0"/>
          <w:sz w:val="38"/>
          <w:szCs w:val="22"/>
          <w:highlight w:val="none"/>
          <w:lang w:val="zh-CN" w:bidi="zh-CN"/>
        </w:rPr>
      </w:pPr>
      <w:bookmarkStart w:id="243" w:name="_Toc25136"/>
      <w:bookmarkStart w:id="244" w:name="_Toc302"/>
      <w:bookmarkStart w:id="245" w:name="_Toc17848"/>
      <w:bookmarkStart w:id="246" w:name="_Toc6353"/>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43"/>
      <w:bookmarkEnd w:id="244"/>
      <w:bookmarkEnd w:id="245"/>
      <w:bookmarkEnd w:id="246"/>
    </w:p>
    <w:p w14:paraId="6E0F7DC0">
      <w:pPr>
        <w:keepNext w:val="0"/>
        <w:keepLines w:val="0"/>
        <w:pageBreakBefore w:val="0"/>
        <w:widowControl w:val="0"/>
        <w:kinsoku/>
        <w:wordWrap/>
        <w:overflowPunct/>
        <w:topLinePunct w:val="0"/>
        <w:autoSpaceDE w:val="0"/>
        <w:autoSpaceDN w:val="0"/>
        <w:bidi w:val="0"/>
        <w:adjustRightInd/>
        <w:snapToGrid/>
        <w:spacing w:line="479" w:lineRule="exact"/>
        <w:ind w:firstLine="0"/>
        <w:jc w:val="center"/>
        <w:textAlignment w:val="auto"/>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5C3553E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21E80EC2">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0A295904">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1CCA28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55ADC99E">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269AA60">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AAD5E34">
      <w:pPr>
        <w:keepNext w:val="0"/>
        <w:keepLines w:val="0"/>
        <w:pageBreakBefore w:val="0"/>
        <w:widowControl w:val="0"/>
        <w:kinsoku/>
        <w:wordWrap/>
        <w:overflowPunct/>
        <w:topLinePunct w:val="0"/>
        <w:autoSpaceDE w:val="0"/>
        <w:autoSpaceDN w:val="0"/>
        <w:bidi w:val="0"/>
        <w:adjustRightInd/>
        <w:snapToGrid/>
        <w:spacing w:before="8"/>
        <w:ind w:firstLine="0"/>
        <w:jc w:val="center"/>
        <w:textAlignment w:val="auto"/>
        <w:rPr>
          <w:rFonts w:ascii="宋体" w:hAnsi="宋体" w:cs="宋体"/>
          <w:b/>
          <w:color w:val="auto"/>
          <w:sz w:val="38"/>
          <w:szCs w:val="19"/>
          <w:highlight w:val="none"/>
          <w:lang w:val="zh-CN" w:bidi="zh-CN"/>
        </w:rPr>
      </w:pPr>
    </w:p>
    <w:p w14:paraId="337A6976">
      <w:pPr>
        <w:keepNext w:val="0"/>
        <w:keepLines w:val="0"/>
        <w:pageBreakBefore w:val="0"/>
        <w:widowControl w:val="0"/>
        <w:kinsoku/>
        <w:wordWrap/>
        <w:overflowPunct/>
        <w:topLinePunct w:val="0"/>
        <w:autoSpaceDE w:val="0"/>
        <w:autoSpaceDN w:val="0"/>
        <w:bidi w:val="0"/>
        <w:adjustRightInd/>
        <w:snapToGrid/>
        <w:spacing w:line="237" w:lineRule="auto"/>
        <w:ind w:firstLine="0"/>
        <w:jc w:val="center"/>
        <w:textAlignment w:val="auto"/>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0B9AA9C">
      <w:pPr>
        <w:keepNext w:val="0"/>
        <w:keepLines w:val="0"/>
        <w:pageBreakBefore w:val="0"/>
        <w:widowControl w:val="0"/>
        <w:kinsoku/>
        <w:wordWrap/>
        <w:overflowPunct/>
        <w:topLinePunct w:val="0"/>
        <w:autoSpaceDE w:val="0"/>
        <w:autoSpaceDN w:val="0"/>
        <w:bidi w:val="0"/>
        <w:adjustRightInd/>
        <w:snapToGrid/>
        <w:spacing w:before="113"/>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53C4EB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18D2FF8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281A6FAA">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7C7551BB">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6CCDE31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56B61D73">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74C4EE9">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0B80823">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037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142C609F">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408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8425D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27B0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4CD93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4B8BFB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1943C7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629B7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1E1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9971B34">
            <w:pPr>
              <w:spacing w:line="360" w:lineRule="auto"/>
              <w:jc w:val="center"/>
              <w:rPr>
                <w:rFonts w:ascii="宋体" w:hAnsi="宋体" w:cs="宋体"/>
                <w:color w:val="auto"/>
                <w:szCs w:val="21"/>
                <w:highlight w:val="none"/>
              </w:rPr>
            </w:pPr>
          </w:p>
        </w:tc>
        <w:tc>
          <w:tcPr>
            <w:tcW w:w="1551" w:type="dxa"/>
            <w:vAlign w:val="center"/>
          </w:tcPr>
          <w:p w14:paraId="1AE97416">
            <w:pPr>
              <w:spacing w:line="360" w:lineRule="auto"/>
              <w:jc w:val="center"/>
              <w:rPr>
                <w:rFonts w:ascii="宋体" w:hAnsi="宋体" w:cs="宋体"/>
                <w:color w:val="auto"/>
                <w:szCs w:val="21"/>
                <w:highlight w:val="none"/>
              </w:rPr>
            </w:pPr>
          </w:p>
        </w:tc>
        <w:tc>
          <w:tcPr>
            <w:tcW w:w="3382" w:type="dxa"/>
            <w:vAlign w:val="center"/>
          </w:tcPr>
          <w:p w14:paraId="52B7BB9F">
            <w:pPr>
              <w:spacing w:line="360" w:lineRule="auto"/>
              <w:jc w:val="center"/>
              <w:rPr>
                <w:rFonts w:ascii="宋体" w:hAnsi="宋体" w:cs="宋体"/>
                <w:color w:val="auto"/>
                <w:szCs w:val="21"/>
                <w:highlight w:val="none"/>
              </w:rPr>
            </w:pPr>
          </w:p>
        </w:tc>
        <w:tc>
          <w:tcPr>
            <w:tcW w:w="2452" w:type="dxa"/>
            <w:vAlign w:val="center"/>
          </w:tcPr>
          <w:p w14:paraId="24849086">
            <w:pPr>
              <w:spacing w:line="360" w:lineRule="auto"/>
              <w:jc w:val="center"/>
              <w:rPr>
                <w:rFonts w:ascii="宋体" w:hAnsi="宋体" w:cs="宋体"/>
                <w:color w:val="auto"/>
                <w:szCs w:val="21"/>
                <w:highlight w:val="none"/>
              </w:rPr>
            </w:pPr>
          </w:p>
        </w:tc>
      </w:tr>
      <w:tr w14:paraId="1B63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2AE7D2">
            <w:pPr>
              <w:spacing w:line="360" w:lineRule="auto"/>
              <w:jc w:val="center"/>
              <w:rPr>
                <w:rFonts w:ascii="宋体" w:hAnsi="宋体" w:cs="宋体"/>
                <w:color w:val="auto"/>
                <w:szCs w:val="21"/>
                <w:highlight w:val="none"/>
              </w:rPr>
            </w:pPr>
          </w:p>
        </w:tc>
        <w:tc>
          <w:tcPr>
            <w:tcW w:w="1551" w:type="dxa"/>
            <w:vAlign w:val="center"/>
          </w:tcPr>
          <w:p w14:paraId="506C7CAE">
            <w:pPr>
              <w:spacing w:line="360" w:lineRule="auto"/>
              <w:jc w:val="center"/>
              <w:rPr>
                <w:rFonts w:ascii="宋体" w:hAnsi="宋体" w:cs="宋体"/>
                <w:color w:val="auto"/>
                <w:szCs w:val="21"/>
                <w:highlight w:val="none"/>
              </w:rPr>
            </w:pPr>
          </w:p>
        </w:tc>
        <w:tc>
          <w:tcPr>
            <w:tcW w:w="3382" w:type="dxa"/>
            <w:vAlign w:val="center"/>
          </w:tcPr>
          <w:p w14:paraId="479834F8">
            <w:pPr>
              <w:spacing w:line="360" w:lineRule="auto"/>
              <w:jc w:val="center"/>
              <w:rPr>
                <w:rFonts w:ascii="宋体" w:hAnsi="宋体" w:cs="宋体"/>
                <w:color w:val="auto"/>
                <w:szCs w:val="21"/>
                <w:highlight w:val="none"/>
              </w:rPr>
            </w:pPr>
          </w:p>
        </w:tc>
        <w:tc>
          <w:tcPr>
            <w:tcW w:w="2452" w:type="dxa"/>
            <w:vAlign w:val="center"/>
          </w:tcPr>
          <w:p w14:paraId="7BF701B9">
            <w:pPr>
              <w:spacing w:line="360" w:lineRule="auto"/>
              <w:jc w:val="center"/>
              <w:rPr>
                <w:rFonts w:ascii="宋体" w:hAnsi="宋体" w:cs="宋体"/>
                <w:color w:val="auto"/>
                <w:szCs w:val="21"/>
                <w:highlight w:val="none"/>
              </w:rPr>
            </w:pPr>
          </w:p>
        </w:tc>
      </w:tr>
      <w:tr w14:paraId="5036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F6ACB9">
            <w:pPr>
              <w:spacing w:line="360" w:lineRule="auto"/>
              <w:jc w:val="center"/>
              <w:rPr>
                <w:rFonts w:ascii="宋体" w:hAnsi="宋体" w:cs="宋体"/>
                <w:color w:val="auto"/>
                <w:szCs w:val="21"/>
                <w:highlight w:val="none"/>
              </w:rPr>
            </w:pPr>
          </w:p>
        </w:tc>
        <w:tc>
          <w:tcPr>
            <w:tcW w:w="1551" w:type="dxa"/>
            <w:vAlign w:val="center"/>
          </w:tcPr>
          <w:p w14:paraId="16DED92B">
            <w:pPr>
              <w:spacing w:line="360" w:lineRule="auto"/>
              <w:jc w:val="center"/>
              <w:rPr>
                <w:rFonts w:ascii="宋体" w:hAnsi="宋体" w:cs="宋体"/>
                <w:color w:val="auto"/>
                <w:szCs w:val="21"/>
                <w:highlight w:val="none"/>
              </w:rPr>
            </w:pPr>
          </w:p>
        </w:tc>
        <w:tc>
          <w:tcPr>
            <w:tcW w:w="3382" w:type="dxa"/>
            <w:vAlign w:val="center"/>
          </w:tcPr>
          <w:p w14:paraId="3F8846E8">
            <w:pPr>
              <w:spacing w:line="360" w:lineRule="auto"/>
              <w:jc w:val="center"/>
              <w:rPr>
                <w:rFonts w:ascii="宋体" w:hAnsi="宋体" w:cs="宋体"/>
                <w:color w:val="auto"/>
                <w:szCs w:val="21"/>
                <w:highlight w:val="none"/>
              </w:rPr>
            </w:pPr>
          </w:p>
        </w:tc>
        <w:tc>
          <w:tcPr>
            <w:tcW w:w="2452" w:type="dxa"/>
            <w:vAlign w:val="center"/>
          </w:tcPr>
          <w:p w14:paraId="177F1F76">
            <w:pPr>
              <w:spacing w:line="360" w:lineRule="auto"/>
              <w:jc w:val="center"/>
              <w:rPr>
                <w:rFonts w:ascii="宋体" w:hAnsi="宋体" w:cs="宋体"/>
                <w:color w:val="auto"/>
                <w:szCs w:val="21"/>
                <w:highlight w:val="none"/>
              </w:rPr>
            </w:pPr>
          </w:p>
        </w:tc>
      </w:tr>
      <w:tr w14:paraId="2FD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A8203D7">
            <w:pPr>
              <w:spacing w:line="360" w:lineRule="auto"/>
              <w:jc w:val="center"/>
              <w:rPr>
                <w:rFonts w:ascii="宋体" w:hAnsi="宋体" w:cs="宋体"/>
                <w:color w:val="auto"/>
                <w:szCs w:val="21"/>
                <w:highlight w:val="none"/>
              </w:rPr>
            </w:pPr>
          </w:p>
        </w:tc>
        <w:tc>
          <w:tcPr>
            <w:tcW w:w="1551" w:type="dxa"/>
            <w:vAlign w:val="center"/>
          </w:tcPr>
          <w:p w14:paraId="3FE5DA94">
            <w:pPr>
              <w:spacing w:line="360" w:lineRule="auto"/>
              <w:jc w:val="center"/>
              <w:rPr>
                <w:rFonts w:ascii="宋体" w:hAnsi="宋体" w:cs="宋体"/>
                <w:color w:val="auto"/>
                <w:szCs w:val="21"/>
                <w:highlight w:val="none"/>
              </w:rPr>
            </w:pPr>
          </w:p>
        </w:tc>
        <w:tc>
          <w:tcPr>
            <w:tcW w:w="3382" w:type="dxa"/>
            <w:vAlign w:val="center"/>
          </w:tcPr>
          <w:p w14:paraId="39494A9D">
            <w:pPr>
              <w:spacing w:line="360" w:lineRule="auto"/>
              <w:jc w:val="center"/>
              <w:rPr>
                <w:rFonts w:ascii="宋体" w:hAnsi="宋体" w:cs="宋体"/>
                <w:color w:val="auto"/>
                <w:szCs w:val="21"/>
                <w:highlight w:val="none"/>
              </w:rPr>
            </w:pPr>
          </w:p>
        </w:tc>
        <w:tc>
          <w:tcPr>
            <w:tcW w:w="2452" w:type="dxa"/>
            <w:vAlign w:val="center"/>
          </w:tcPr>
          <w:p w14:paraId="230D15BC">
            <w:pPr>
              <w:spacing w:line="360" w:lineRule="auto"/>
              <w:jc w:val="center"/>
              <w:rPr>
                <w:rFonts w:ascii="宋体" w:hAnsi="宋体" w:cs="宋体"/>
                <w:color w:val="auto"/>
                <w:szCs w:val="21"/>
                <w:highlight w:val="none"/>
              </w:rPr>
            </w:pPr>
          </w:p>
        </w:tc>
      </w:tr>
      <w:tr w14:paraId="25B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15E300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A00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B9CF6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2D5C9C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21805F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DA65F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59F3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D5D08F9">
            <w:pPr>
              <w:spacing w:line="360" w:lineRule="auto"/>
              <w:jc w:val="center"/>
              <w:rPr>
                <w:rFonts w:ascii="宋体" w:hAnsi="宋体" w:cs="宋体"/>
                <w:color w:val="auto"/>
                <w:szCs w:val="21"/>
                <w:highlight w:val="none"/>
              </w:rPr>
            </w:pPr>
          </w:p>
        </w:tc>
        <w:tc>
          <w:tcPr>
            <w:tcW w:w="1551" w:type="dxa"/>
            <w:vAlign w:val="center"/>
          </w:tcPr>
          <w:p w14:paraId="7525D2C8">
            <w:pPr>
              <w:spacing w:line="360" w:lineRule="auto"/>
              <w:jc w:val="center"/>
              <w:rPr>
                <w:rFonts w:ascii="宋体" w:hAnsi="宋体" w:cs="宋体"/>
                <w:color w:val="auto"/>
                <w:szCs w:val="21"/>
                <w:highlight w:val="none"/>
              </w:rPr>
            </w:pPr>
          </w:p>
        </w:tc>
        <w:tc>
          <w:tcPr>
            <w:tcW w:w="3382" w:type="dxa"/>
            <w:vAlign w:val="center"/>
          </w:tcPr>
          <w:p w14:paraId="1860F283">
            <w:pPr>
              <w:spacing w:line="360" w:lineRule="auto"/>
              <w:jc w:val="center"/>
              <w:rPr>
                <w:rFonts w:ascii="宋体" w:hAnsi="宋体" w:cs="宋体"/>
                <w:color w:val="auto"/>
                <w:szCs w:val="21"/>
                <w:highlight w:val="none"/>
              </w:rPr>
            </w:pPr>
          </w:p>
        </w:tc>
        <w:tc>
          <w:tcPr>
            <w:tcW w:w="2452" w:type="dxa"/>
            <w:vAlign w:val="center"/>
          </w:tcPr>
          <w:p w14:paraId="2611361C">
            <w:pPr>
              <w:spacing w:line="360" w:lineRule="auto"/>
              <w:jc w:val="center"/>
              <w:rPr>
                <w:rFonts w:ascii="宋体" w:hAnsi="宋体" w:cs="宋体"/>
                <w:color w:val="auto"/>
                <w:szCs w:val="21"/>
                <w:highlight w:val="none"/>
              </w:rPr>
            </w:pPr>
          </w:p>
        </w:tc>
      </w:tr>
      <w:tr w14:paraId="03F4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E8E025">
            <w:pPr>
              <w:spacing w:line="360" w:lineRule="auto"/>
              <w:jc w:val="center"/>
              <w:rPr>
                <w:rFonts w:ascii="宋体" w:hAnsi="宋体" w:cs="宋体"/>
                <w:color w:val="auto"/>
                <w:szCs w:val="21"/>
                <w:highlight w:val="none"/>
              </w:rPr>
            </w:pPr>
          </w:p>
        </w:tc>
        <w:tc>
          <w:tcPr>
            <w:tcW w:w="1551" w:type="dxa"/>
            <w:vAlign w:val="center"/>
          </w:tcPr>
          <w:p w14:paraId="7BC85DFD">
            <w:pPr>
              <w:spacing w:line="360" w:lineRule="auto"/>
              <w:jc w:val="center"/>
              <w:rPr>
                <w:rFonts w:ascii="宋体" w:hAnsi="宋体" w:cs="宋体"/>
                <w:color w:val="auto"/>
                <w:szCs w:val="21"/>
                <w:highlight w:val="none"/>
              </w:rPr>
            </w:pPr>
          </w:p>
        </w:tc>
        <w:tc>
          <w:tcPr>
            <w:tcW w:w="3382" w:type="dxa"/>
            <w:vAlign w:val="center"/>
          </w:tcPr>
          <w:p w14:paraId="1BEB93C0">
            <w:pPr>
              <w:spacing w:line="360" w:lineRule="auto"/>
              <w:jc w:val="center"/>
              <w:rPr>
                <w:rFonts w:ascii="宋体" w:hAnsi="宋体" w:cs="宋体"/>
                <w:color w:val="auto"/>
                <w:szCs w:val="21"/>
                <w:highlight w:val="none"/>
              </w:rPr>
            </w:pPr>
          </w:p>
        </w:tc>
        <w:tc>
          <w:tcPr>
            <w:tcW w:w="2452" w:type="dxa"/>
            <w:vAlign w:val="center"/>
          </w:tcPr>
          <w:p w14:paraId="09C8A88D">
            <w:pPr>
              <w:spacing w:line="360" w:lineRule="auto"/>
              <w:jc w:val="center"/>
              <w:rPr>
                <w:rFonts w:ascii="宋体" w:hAnsi="宋体" w:cs="宋体"/>
                <w:color w:val="auto"/>
                <w:szCs w:val="21"/>
                <w:highlight w:val="none"/>
              </w:rPr>
            </w:pPr>
          </w:p>
        </w:tc>
      </w:tr>
      <w:tr w14:paraId="3E9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646E8D">
            <w:pPr>
              <w:spacing w:line="360" w:lineRule="auto"/>
              <w:jc w:val="center"/>
              <w:rPr>
                <w:rFonts w:ascii="宋体" w:hAnsi="宋体" w:cs="宋体"/>
                <w:color w:val="auto"/>
                <w:szCs w:val="21"/>
                <w:highlight w:val="none"/>
              </w:rPr>
            </w:pPr>
          </w:p>
        </w:tc>
        <w:tc>
          <w:tcPr>
            <w:tcW w:w="1551" w:type="dxa"/>
            <w:vAlign w:val="center"/>
          </w:tcPr>
          <w:p w14:paraId="3699D534">
            <w:pPr>
              <w:spacing w:line="360" w:lineRule="auto"/>
              <w:jc w:val="center"/>
              <w:rPr>
                <w:rFonts w:ascii="宋体" w:hAnsi="宋体" w:cs="宋体"/>
                <w:color w:val="auto"/>
                <w:szCs w:val="21"/>
                <w:highlight w:val="none"/>
              </w:rPr>
            </w:pPr>
          </w:p>
        </w:tc>
        <w:tc>
          <w:tcPr>
            <w:tcW w:w="3382" w:type="dxa"/>
            <w:vAlign w:val="center"/>
          </w:tcPr>
          <w:p w14:paraId="4277625E">
            <w:pPr>
              <w:spacing w:line="360" w:lineRule="auto"/>
              <w:jc w:val="center"/>
              <w:rPr>
                <w:rFonts w:ascii="宋体" w:hAnsi="宋体" w:cs="宋体"/>
                <w:color w:val="auto"/>
                <w:szCs w:val="21"/>
                <w:highlight w:val="none"/>
              </w:rPr>
            </w:pPr>
          </w:p>
        </w:tc>
        <w:tc>
          <w:tcPr>
            <w:tcW w:w="2452" w:type="dxa"/>
            <w:vAlign w:val="center"/>
          </w:tcPr>
          <w:p w14:paraId="6427D167">
            <w:pPr>
              <w:spacing w:line="360" w:lineRule="auto"/>
              <w:jc w:val="center"/>
              <w:rPr>
                <w:rFonts w:ascii="宋体" w:hAnsi="宋体" w:cs="宋体"/>
                <w:color w:val="auto"/>
                <w:szCs w:val="21"/>
                <w:highlight w:val="none"/>
              </w:rPr>
            </w:pPr>
          </w:p>
        </w:tc>
      </w:tr>
      <w:tr w14:paraId="7B40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FC4EB38">
            <w:pPr>
              <w:spacing w:line="360" w:lineRule="auto"/>
              <w:jc w:val="center"/>
              <w:rPr>
                <w:rFonts w:ascii="宋体" w:hAnsi="宋体" w:cs="宋体"/>
                <w:color w:val="auto"/>
                <w:szCs w:val="21"/>
                <w:highlight w:val="none"/>
              </w:rPr>
            </w:pPr>
          </w:p>
        </w:tc>
        <w:tc>
          <w:tcPr>
            <w:tcW w:w="1551" w:type="dxa"/>
            <w:vAlign w:val="center"/>
          </w:tcPr>
          <w:p w14:paraId="75E20C35">
            <w:pPr>
              <w:spacing w:line="360" w:lineRule="auto"/>
              <w:jc w:val="center"/>
              <w:rPr>
                <w:rFonts w:ascii="宋体" w:hAnsi="宋体" w:cs="宋体"/>
                <w:color w:val="auto"/>
                <w:szCs w:val="21"/>
                <w:highlight w:val="none"/>
              </w:rPr>
            </w:pPr>
          </w:p>
        </w:tc>
        <w:tc>
          <w:tcPr>
            <w:tcW w:w="3382" w:type="dxa"/>
            <w:vAlign w:val="center"/>
          </w:tcPr>
          <w:p w14:paraId="0295F8A5">
            <w:pPr>
              <w:spacing w:line="360" w:lineRule="auto"/>
              <w:jc w:val="center"/>
              <w:rPr>
                <w:rFonts w:ascii="宋体" w:hAnsi="宋体" w:cs="宋体"/>
                <w:color w:val="auto"/>
                <w:szCs w:val="21"/>
                <w:highlight w:val="none"/>
              </w:rPr>
            </w:pPr>
          </w:p>
        </w:tc>
        <w:tc>
          <w:tcPr>
            <w:tcW w:w="2452" w:type="dxa"/>
            <w:vAlign w:val="center"/>
          </w:tcPr>
          <w:p w14:paraId="2993E6BE">
            <w:pPr>
              <w:spacing w:line="360" w:lineRule="auto"/>
              <w:jc w:val="center"/>
              <w:rPr>
                <w:rFonts w:ascii="宋体" w:hAnsi="宋体" w:cs="宋体"/>
                <w:color w:val="auto"/>
                <w:szCs w:val="21"/>
                <w:highlight w:val="none"/>
              </w:rPr>
            </w:pPr>
          </w:p>
        </w:tc>
      </w:tr>
      <w:tr w14:paraId="6BC0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738DA70">
            <w:pPr>
              <w:spacing w:line="360" w:lineRule="auto"/>
              <w:jc w:val="center"/>
              <w:rPr>
                <w:rFonts w:ascii="宋体" w:hAnsi="宋体" w:cs="宋体"/>
                <w:color w:val="auto"/>
                <w:szCs w:val="21"/>
                <w:highlight w:val="none"/>
              </w:rPr>
            </w:pPr>
          </w:p>
        </w:tc>
        <w:tc>
          <w:tcPr>
            <w:tcW w:w="1551" w:type="dxa"/>
            <w:vAlign w:val="center"/>
          </w:tcPr>
          <w:p w14:paraId="79688DC8">
            <w:pPr>
              <w:spacing w:line="360" w:lineRule="auto"/>
              <w:jc w:val="center"/>
              <w:rPr>
                <w:rFonts w:ascii="宋体" w:hAnsi="宋体" w:cs="宋体"/>
                <w:color w:val="auto"/>
                <w:szCs w:val="21"/>
                <w:highlight w:val="none"/>
              </w:rPr>
            </w:pPr>
          </w:p>
        </w:tc>
        <w:tc>
          <w:tcPr>
            <w:tcW w:w="3382" w:type="dxa"/>
            <w:vAlign w:val="center"/>
          </w:tcPr>
          <w:p w14:paraId="60422720">
            <w:pPr>
              <w:spacing w:line="360" w:lineRule="auto"/>
              <w:jc w:val="center"/>
              <w:rPr>
                <w:rFonts w:ascii="宋体" w:hAnsi="宋体" w:cs="宋体"/>
                <w:color w:val="auto"/>
                <w:szCs w:val="21"/>
                <w:highlight w:val="none"/>
              </w:rPr>
            </w:pPr>
          </w:p>
        </w:tc>
        <w:tc>
          <w:tcPr>
            <w:tcW w:w="2452" w:type="dxa"/>
            <w:vAlign w:val="center"/>
          </w:tcPr>
          <w:p w14:paraId="504134F1">
            <w:pPr>
              <w:spacing w:line="360" w:lineRule="auto"/>
              <w:jc w:val="center"/>
              <w:rPr>
                <w:rFonts w:ascii="宋体" w:hAnsi="宋体" w:cs="宋体"/>
                <w:color w:val="auto"/>
                <w:szCs w:val="21"/>
                <w:highlight w:val="none"/>
              </w:rPr>
            </w:pPr>
          </w:p>
        </w:tc>
      </w:tr>
      <w:tr w14:paraId="04A0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BC6057C">
            <w:pPr>
              <w:spacing w:line="360" w:lineRule="auto"/>
              <w:jc w:val="center"/>
              <w:rPr>
                <w:rFonts w:ascii="宋体" w:hAnsi="宋体" w:cs="宋体"/>
                <w:color w:val="auto"/>
                <w:szCs w:val="21"/>
                <w:highlight w:val="none"/>
              </w:rPr>
            </w:pPr>
          </w:p>
        </w:tc>
        <w:tc>
          <w:tcPr>
            <w:tcW w:w="1551" w:type="dxa"/>
            <w:vAlign w:val="center"/>
          </w:tcPr>
          <w:p w14:paraId="0D9BEE6E">
            <w:pPr>
              <w:spacing w:line="360" w:lineRule="auto"/>
              <w:jc w:val="center"/>
              <w:rPr>
                <w:rFonts w:ascii="宋体" w:hAnsi="宋体" w:cs="宋体"/>
                <w:color w:val="auto"/>
                <w:szCs w:val="21"/>
                <w:highlight w:val="none"/>
              </w:rPr>
            </w:pPr>
          </w:p>
        </w:tc>
        <w:tc>
          <w:tcPr>
            <w:tcW w:w="3382" w:type="dxa"/>
            <w:vAlign w:val="center"/>
          </w:tcPr>
          <w:p w14:paraId="2EC3B62D">
            <w:pPr>
              <w:spacing w:line="360" w:lineRule="auto"/>
              <w:jc w:val="center"/>
              <w:rPr>
                <w:rFonts w:ascii="宋体" w:hAnsi="宋体" w:cs="宋体"/>
                <w:color w:val="auto"/>
                <w:szCs w:val="21"/>
                <w:highlight w:val="none"/>
              </w:rPr>
            </w:pPr>
          </w:p>
        </w:tc>
        <w:tc>
          <w:tcPr>
            <w:tcW w:w="2452" w:type="dxa"/>
            <w:vAlign w:val="center"/>
          </w:tcPr>
          <w:p w14:paraId="653845BF">
            <w:pPr>
              <w:spacing w:line="360" w:lineRule="auto"/>
              <w:jc w:val="center"/>
              <w:rPr>
                <w:rFonts w:ascii="宋体" w:hAnsi="宋体" w:cs="宋体"/>
                <w:color w:val="auto"/>
                <w:szCs w:val="21"/>
                <w:highlight w:val="none"/>
              </w:rPr>
            </w:pPr>
          </w:p>
        </w:tc>
      </w:tr>
    </w:tbl>
    <w:p w14:paraId="02953A8F">
      <w:pPr>
        <w:ind w:firstLine="482"/>
        <w:rPr>
          <w:b/>
          <w:color w:val="auto"/>
          <w:sz w:val="24"/>
          <w:highlight w:val="none"/>
        </w:rPr>
      </w:pPr>
      <w:r>
        <w:rPr>
          <w:b/>
          <w:color w:val="auto"/>
          <w:sz w:val="24"/>
          <w:highlight w:val="none"/>
        </w:rPr>
        <w:br w:type="page"/>
      </w:r>
    </w:p>
    <w:p w14:paraId="01B33E34">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14:paraId="71AA5C6E">
      <w:pPr>
        <w:pStyle w:val="8"/>
        <w:spacing w:before="8"/>
        <w:ind w:firstLine="241"/>
        <w:rPr>
          <w:b/>
          <w:color w:val="auto"/>
          <w:sz w:val="12"/>
          <w:highlight w:val="none"/>
        </w:rPr>
      </w:pPr>
    </w:p>
    <w:p w14:paraId="1D9F98AC">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14:paraId="4493BE78">
      <w:pPr>
        <w:spacing w:line="360" w:lineRule="auto"/>
        <w:rPr>
          <w:color w:val="auto"/>
          <w:highlight w:val="none"/>
        </w:rPr>
      </w:pPr>
      <w:r>
        <w:rPr>
          <w:color w:val="auto"/>
          <w:highlight w:val="none"/>
        </w:rPr>
        <w:t>二、</w:t>
      </w:r>
      <w:r>
        <w:rPr>
          <w:rFonts w:hint="eastAsia"/>
          <w:color w:val="auto"/>
          <w:highlight w:val="none"/>
        </w:rPr>
        <w:t>首轮报价表</w:t>
      </w:r>
    </w:p>
    <w:p w14:paraId="017AC848">
      <w:pPr>
        <w:spacing w:line="360" w:lineRule="auto"/>
        <w:rPr>
          <w:color w:val="auto"/>
          <w:highlight w:val="none"/>
        </w:rPr>
      </w:pPr>
      <w:r>
        <w:rPr>
          <w:color w:val="auto"/>
          <w:highlight w:val="none"/>
        </w:rPr>
        <w:t>三、分项报价表</w:t>
      </w:r>
    </w:p>
    <w:p w14:paraId="1C8CF7D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8B9DE38">
      <w:pPr>
        <w:spacing w:line="360" w:lineRule="auto"/>
        <w:rPr>
          <w:color w:val="auto"/>
          <w:highlight w:val="none"/>
        </w:rPr>
      </w:pPr>
      <w:r>
        <w:rPr>
          <w:color w:val="auto"/>
          <w:highlight w:val="none"/>
        </w:rPr>
        <w:t>五、</w:t>
      </w:r>
      <w:r>
        <w:rPr>
          <w:rFonts w:hint="eastAsia"/>
          <w:color w:val="auto"/>
          <w:highlight w:val="none"/>
        </w:rPr>
        <w:t>法定代表人授权书</w:t>
      </w:r>
    </w:p>
    <w:p w14:paraId="02EB86BC">
      <w:pPr>
        <w:spacing w:line="360" w:lineRule="auto"/>
        <w:rPr>
          <w:color w:val="auto"/>
          <w:highlight w:val="none"/>
        </w:rPr>
      </w:pPr>
      <w:r>
        <w:rPr>
          <w:color w:val="auto"/>
          <w:highlight w:val="none"/>
        </w:rPr>
        <w:t>六、</w:t>
      </w:r>
      <w:r>
        <w:rPr>
          <w:rFonts w:hint="eastAsia"/>
          <w:color w:val="auto"/>
          <w:highlight w:val="none"/>
        </w:rPr>
        <w:t>响应保证金</w:t>
      </w:r>
    </w:p>
    <w:p w14:paraId="16CC3AF9">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7F82AAE0">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1B7F8F6D">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0075713D">
      <w:pPr>
        <w:spacing w:line="360" w:lineRule="auto"/>
        <w:rPr>
          <w:color w:val="auto"/>
          <w:highlight w:val="none"/>
        </w:rPr>
      </w:pPr>
      <w:r>
        <w:rPr>
          <w:color w:val="auto"/>
          <w:highlight w:val="none"/>
        </w:rPr>
        <w:t>十、</w:t>
      </w:r>
      <w:r>
        <w:rPr>
          <w:rFonts w:hint="eastAsia"/>
          <w:color w:val="auto"/>
          <w:highlight w:val="none"/>
        </w:rPr>
        <w:t>供应商业绩情况表</w:t>
      </w:r>
    </w:p>
    <w:p w14:paraId="34354E4A">
      <w:pPr>
        <w:spacing w:line="360" w:lineRule="auto"/>
        <w:rPr>
          <w:color w:val="auto"/>
          <w:highlight w:val="none"/>
        </w:rPr>
      </w:pPr>
      <w:r>
        <w:rPr>
          <w:color w:val="auto"/>
          <w:highlight w:val="none"/>
        </w:rPr>
        <w:t>十一、</w:t>
      </w:r>
      <w:r>
        <w:rPr>
          <w:rFonts w:hint="eastAsia"/>
          <w:color w:val="auto"/>
          <w:highlight w:val="none"/>
        </w:rPr>
        <w:t>技术要求响应表</w:t>
      </w:r>
    </w:p>
    <w:p w14:paraId="7446589E">
      <w:pPr>
        <w:spacing w:line="360" w:lineRule="auto"/>
        <w:rPr>
          <w:color w:val="auto"/>
          <w:highlight w:val="none"/>
        </w:rPr>
      </w:pPr>
      <w:r>
        <w:rPr>
          <w:color w:val="auto"/>
          <w:highlight w:val="none"/>
        </w:rPr>
        <w:t>十二、</w:t>
      </w:r>
      <w:r>
        <w:rPr>
          <w:rFonts w:hint="eastAsia"/>
          <w:color w:val="auto"/>
          <w:highlight w:val="none"/>
        </w:rPr>
        <w:t>商务要求响应表</w:t>
      </w:r>
    </w:p>
    <w:p w14:paraId="59130FF4">
      <w:pPr>
        <w:spacing w:line="360" w:lineRule="auto"/>
        <w:rPr>
          <w:color w:val="auto"/>
          <w:highlight w:val="none"/>
        </w:rPr>
      </w:pPr>
      <w:r>
        <w:rPr>
          <w:color w:val="auto"/>
          <w:highlight w:val="none"/>
        </w:rPr>
        <w:t>十三、</w:t>
      </w:r>
      <w:r>
        <w:rPr>
          <w:rFonts w:hint="eastAsia"/>
          <w:color w:val="auto"/>
          <w:highlight w:val="none"/>
        </w:rPr>
        <w:t>履约进度计划表</w:t>
      </w:r>
    </w:p>
    <w:p w14:paraId="43364D14">
      <w:pPr>
        <w:spacing w:line="360" w:lineRule="auto"/>
        <w:rPr>
          <w:color w:val="auto"/>
          <w:highlight w:val="none"/>
        </w:rPr>
      </w:pPr>
      <w:r>
        <w:rPr>
          <w:color w:val="auto"/>
          <w:highlight w:val="none"/>
        </w:rPr>
        <w:t>十四、</w:t>
      </w:r>
      <w:r>
        <w:rPr>
          <w:rFonts w:hint="eastAsia"/>
          <w:color w:val="auto"/>
          <w:highlight w:val="none"/>
        </w:rPr>
        <w:t>各类证明材料</w:t>
      </w:r>
    </w:p>
    <w:p w14:paraId="61B09927">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5F197825">
      <w:pPr>
        <w:spacing w:line="360" w:lineRule="auto"/>
        <w:rPr>
          <w:color w:val="auto"/>
          <w:highlight w:val="none"/>
        </w:rPr>
      </w:pPr>
      <w:r>
        <w:rPr>
          <w:color w:val="auto"/>
          <w:highlight w:val="none"/>
        </w:rPr>
        <w:t>十六、</w:t>
      </w:r>
      <w:r>
        <w:rPr>
          <w:rFonts w:hint="eastAsia"/>
          <w:color w:val="auto"/>
          <w:highlight w:val="none"/>
        </w:rPr>
        <w:t>需要采购人提供的附加条件</w:t>
      </w:r>
    </w:p>
    <w:p w14:paraId="1F2FDC8C">
      <w:pPr>
        <w:ind w:firstLine="482"/>
        <w:rPr>
          <w:b/>
          <w:bCs/>
          <w:color w:val="auto"/>
          <w:sz w:val="24"/>
          <w:szCs w:val="32"/>
          <w:highlight w:val="none"/>
        </w:rPr>
      </w:pPr>
      <w:r>
        <w:rPr>
          <w:b/>
          <w:bCs/>
          <w:color w:val="auto"/>
          <w:sz w:val="24"/>
          <w:szCs w:val="32"/>
          <w:highlight w:val="none"/>
        </w:rPr>
        <w:br w:type="page"/>
      </w:r>
    </w:p>
    <w:p w14:paraId="384EE049">
      <w:pPr>
        <w:ind w:firstLine="482"/>
        <w:rPr>
          <w:b/>
          <w:bCs/>
          <w:color w:val="auto"/>
          <w:sz w:val="24"/>
          <w:szCs w:val="32"/>
          <w:highlight w:val="none"/>
        </w:rPr>
      </w:pPr>
      <w:r>
        <w:rPr>
          <w:b/>
          <w:bCs/>
          <w:color w:val="auto"/>
          <w:sz w:val="24"/>
          <w:szCs w:val="32"/>
          <w:highlight w:val="none"/>
        </w:rPr>
        <w:t>格式一：</w:t>
      </w:r>
    </w:p>
    <w:p w14:paraId="46B896D6">
      <w:pPr>
        <w:pStyle w:val="8"/>
        <w:ind w:firstLine="482"/>
        <w:jc w:val="center"/>
        <w:rPr>
          <w:b/>
          <w:color w:val="auto"/>
          <w:sz w:val="12"/>
          <w:highlight w:val="none"/>
        </w:rPr>
      </w:pPr>
      <w:r>
        <w:rPr>
          <w:rFonts w:hint="eastAsia"/>
          <w:b/>
          <w:color w:val="auto"/>
          <w:highlight w:val="none"/>
          <w:lang w:val="en-US"/>
        </w:rPr>
        <w:t>响应承诺</w:t>
      </w:r>
      <w:r>
        <w:rPr>
          <w:b/>
          <w:color w:val="auto"/>
          <w:highlight w:val="none"/>
        </w:rPr>
        <w:t>函</w:t>
      </w:r>
    </w:p>
    <w:p w14:paraId="2C2E46BE">
      <w:pPr>
        <w:pStyle w:val="8"/>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68D28190">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14:paraId="5903191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14:paraId="0E89238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503E62D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14:paraId="57D591C4">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14:paraId="41FEF5D8">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w:t>
      </w:r>
      <w:r>
        <w:rPr>
          <w:rFonts w:hint="eastAsia"/>
          <w:color w:val="auto"/>
          <w:sz w:val="21"/>
          <w:szCs w:val="21"/>
          <w:highlight w:val="none"/>
          <w:lang w:eastAsia="zh-CN"/>
        </w:rPr>
        <w:t>成交</w:t>
      </w:r>
      <w:r>
        <w:rPr>
          <w:rFonts w:hint="eastAsia"/>
          <w:color w:val="auto"/>
          <w:sz w:val="21"/>
          <w:szCs w:val="21"/>
          <w:highlight w:val="none"/>
        </w:rPr>
        <w:t>，有效期将延至合同终止日为止。在此提交的资格证明文件均至响应截止日有效，如有在响应有效期内失效的，我方承诺在</w:t>
      </w:r>
      <w:r>
        <w:rPr>
          <w:rFonts w:hint="eastAsia"/>
          <w:color w:val="auto"/>
          <w:sz w:val="21"/>
          <w:szCs w:val="21"/>
          <w:highlight w:val="none"/>
          <w:lang w:eastAsia="zh-CN"/>
        </w:rPr>
        <w:t>成交</w:t>
      </w:r>
      <w:r>
        <w:rPr>
          <w:rFonts w:hint="eastAsia"/>
          <w:color w:val="auto"/>
          <w:sz w:val="21"/>
          <w:szCs w:val="21"/>
          <w:highlight w:val="none"/>
        </w:rPr>
        <w:t>后补齐一切手续，保证所有资格证明文件能在签订采购合同时直至采购合同终止日有效。</w:t>
      </w:r>
    </w:p>
    <w:p w14:paraId="040B4DEF">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w:t>
      </w:r>
      <w:r>
        <w:rPr>
          <w:rFonts w:hint="eastAsia"/>
          <w:color w:val="auto"/>
          <w:sz w:val="21"/>
          <w:szCs w:val="21"/>
          <w:highlight w:val="none"/>
          <w:lang w:eastAsia="zh-CN"/>
        </w:rPr>
        <w:t>成交</w:t>
      </w:r>
      <w:r>
        <w:rPr>
          <w:rFonts w:hint="eastAsia"/>
          <w:color w:val="auto"/>
          <w:sz w:val="21"/>
          <w:szCs w:val="21"/>
          <w:highlight w:val="none"/>
        </w:rPr>
        <w:t>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14:paraId="69D3BC6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4FC190C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14:paraId="597AFB5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w:t>
      </w:r>
      <w:r>
        <w:rPr>
          <w:rFonts w:hint="eastAsia"/>
          <w:color w:val="auto"/>
          <w:sz w:val="21"/>
          <w:szCs w:val="21"/>
          <w:highlight w:val="none"/>
          <w:lang w:eastAsia="zh-CN"/>
        </w:rPr>
        <w:t>成交</w:t>
      </w:r>
      <w:r>
        <w:rPr>
          <w:rFonts w:hint="eastAsia"/>
          <w:color w:val="auto"/>
          <w:sz w:val="21"/>
          <w:szCs w:val="21"/>
          <w:highlight w:val="none"/>
        </w:rPr>
        <w:t>，将保证履行磋商文件及其澄清、修改文件（如果有）中的全部责任和义务，按质、按量、按期完成《用户需求书》及合同中的全部任务。</w:t>
      </w:r>
    </w:p>
    <w:p w14:paraId="51EC1909">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14:paraId="7A364DB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14:paraId="3A27DF22">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w:t>
      </w:r>
      <w:r>
        <w:rPr>
          <w:rFonts w:hint="eastAsia"/>
          <w:color w:val="auto"/>
          <w:sz w:val="21"/>
          <w:szCs w:val="21"/>
          <w:highlight w:val="none"/>
          <w:lang w:eastAsia="zh-CN"/>
        </w:rPr>
        <w:t>成交</w:t>
      </w:r>
      <w:r>
        <w:rPr>
          <w:rFonts w:hint="eastAsia"/>
          <w:color w:val="auto"/>
          <w:sz w:val="21"/>
          <w:szCs w:val="21"/>
          <w:highlight w:val="none"/>
        </w:rPr>
        <w:t>供应商，承诺向贵方足额支付。（若采购人支付代理服务费，则此条不适用）</w:t>
      </w:r>
    </w:p>
    <w:p w14:paraId="2022375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14:paraId="0076D926">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6259853E">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5685A461">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14:paraId="25E6EB7F">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05867CCD">
      <w:pPr>
        <w:pStyle w:val="25"/>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5BC4119A">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14:paraId="6175B99C">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14:paraId="2CD5BD33">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0E8286A8">
      <w:pPr>
        <w:pStyle w:val="8"/>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22B8F47">
      <w:pPr>
        <w:pStyle w:val="8"/>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08E6A74C">
      <w:pPr>
        <w:pStyle w:val="8"/>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636D6821">
      <w:pPr>
        <w:pStyle w:val="8"/>
        <w:tabs>
          <w:tab w:val="left" w:pos="6766"/>
        </w:tabs>
        <w:autoSpaceDE w:val="0"/>
        <w:autoSpaceDN w:val="0"/>
        <w:spacing w:before="0" w:line="360" w:lineRule="auto"/>
        <w:ind w:left="0" w:firstLine="420" w:firstLineChars="200"/>
        <w:jc w:val="right"/>
        <w:rPr>
          <w:color w:val="auto"/>
          <w:sz w:val="21"/>
          <w:szCs w:val="21"/>
          <w:highlight w:val="none"/>
        </w:rPr>
      </w:pPr>
    </w:p>
    <w:p w14:paraId="774689E2">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0C41AB2">
      <w:pPr>
        <w:pStyle w:val="8"/>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61021E6">
      <w:pPr>
        <w:pStyle w:val="8"/>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26812450">
      <w:pPr>
        <w:ind w:firstLine="400"/>
        <w:rPr>
          <w:color w:val="auto"/>
          <w:sz w:val="20"/>
          <w:szCs w:val="20"/>
          <w:highlight w:val="none"/>
        </w:rPr>
      </w:pPr>
      <w:r>
        <w:rPr>
          <w:color w:val="auto"/>
          <w:sz w:val="20"/>
          <w:szCs w:val="20"/>
          <w:highlight w:val="none"/>
        </w:rPr>
        <w:br w:type="page"/>
      </w:r>
    </w:p>
    <w:p w14:paraId="613E5257">
      <w:pPr>
        <w:ind w:firstLine="482"/>
        <w:rPr>
          <w:b/>
          <w:bCs/>
          <w:color w:val="auto"/>
          <w:sz w:val="24"/>
          <w:szCs w:val="32"/>
          <w:highlight w:val="none"/>
        </w:rPr>
      </w:pPr>
      <w:r>
        <w:rPr>
          <w:rFonts w:hint="eastAsia"/>
          <w:b/>
          <w:bCs/>
          <w:color w:val="auto"/>
          <w:sz w:val="24"/>
          <w:szCs w:val="32"/>
          <w:highlight w:val="none"/>
        </w:rPr>
        <w:t>格式二：</w:t>
      </w:r>
    </w:p>
    <w:p w14:paraId="0C082B11">
      <w:pPr>
        <w:pStyle w:val="8"/>
        <w:ind w:firstLine="480"/>
        <w:rPr>
          <w:color w:val="auto"/>
          <w:highlight w:val="none"/>
          <w:lang w:val="en-US"/>
        </w:rPr>
      </w:pPr>
    </w:p>
    <w:p w14:paraId="70B17660">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14:paraId="248585AC">
      <w:pPr>
        <w:spacing w:line="360" w:lineRule="auto"/>
        <w:rPr>
          <w:color w:val="auto"/>
          <w:highlight w:val="none"/>
        </w:rPr>
      </w:pPr>
    </w:p>
    <w:p w14:paraId="7D7A503D">
      <w:pPr>
        <w:spacing w:line="360" w:lineRule="auto"/>
        <w:rPr>
          <w:rFonts w:ascii="宋体" w:hAnsi="宋体"/>
          <w:color w:val="auto"/>
          <w:szCs w:val="21"/>
          <w:highlight w:val="none"/>
        </w:rPr>
      </w:pPr>
      <w:r>
        <w:rPr>
          <w:rFonts w:hint="eastAsia" w:ascii="宋体" w:hAnsi="宋体"/>
          <w:color w:val="auto"/>
          <w:szCs w:val="21"/>
          <w:highlight w:val="none"/>
        </w:rPr>
        <w:t>供应商名称：</w:t>
      </w:r>
    </w:p>
    <w:p w14:paraId="2EF39EED">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5ED29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64729116">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14:paraId="6F0F55C1">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14:paraId="28B47A68">
            <w:pPr>
              <w:spacing w:line="360" w:lineRule="auto"/>
              <w:jc w:val="center"/>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val="zh-CN"/>
              </w:rPr>
              <w:t>响应</w:t>
            </w:r>
            <w:r>
              <w:rPr>
                <w:rFonts w:hint="eastAsia" w:ascii="宋体" w:hAnsi="宋体" w:cs="宋体"/>
                <w:b/>
                <w:color w:val="auto"/>
                <w:szCs w:val="21"/>
                <w:highlight w:val="none"/>
                <w:lang w:val="en-US" w:eastAsia="zh-CN"/>
              </w:rPr>
              <w:t>报价</w:t>
            </w:r>
          </w:p>
        </w:tc>
        <w:tc>
          <w:tcPr>
            <w:tcW w:w="691" w:type="pct"/>
            <w:tcBorders>
              <w:top w:val="single" w:color="auto" w:sz="4" w:space="0"/>
              <w:left w:val="single" w:color="auto" w:sz="4" w:space="0"/>
              <w:bottom w:val="single" w:color="auto" w:sz="4" w:space="0"/>
              <w:right w:val="single" w:color="auto" w:sz="4" w:space="0"/>
            </w:tcBorders>
            <w:vAlign w:val="center"/>
          </w:tcPr>
          <w:p w14:paraId="67E4E01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39C61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54A97997">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14:paraId="05FA2FF8">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14:paraId="7CDCA596">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76F7B34">
            <w:pPr>
              <w:widowControl/>
              <w:rPr>
                <w:rFonts w:ascii="宋体" w:hAnsi="宋体" w:cs="宋体"/>
                <w:color w:val="auto"/>
                <w:szCs w:val="21"/>
                <w:highlight w:val="none"/>
              </w:rPr>
            </w:pPr>
          </w:p>
          <w:p w14:paraId="78E76C74">
            <w:pPr>
              <w:spacing w:line="360" w:lineRule="auto"/>
              <w:rPr>
                <w:rFonts w:ascii="宋体" w:hAnsi="宋体" w:cs="宋体"/>
                <w:color w:val="auto"/>
                <w:szCs w:val="21"/>
                <w:highlight w:val="none"/>
              </w:rPr>
            </w:pPr>
          </w:p>
        </w:tc>
      </w:tr>
    </w:tbl>
    <w:p w14:paraId="26A907A9">
      <w:pPr>
        <w:spacing w:line="360" w:lineRule="auto"/>
        <w:rPr>
          <w:rFonts w:ascii="宋体" w:hAnsi="宋体"/>
          <w:color w:val="auto"/>
          <w:szCs w:val="21"/>
          <w:highlight w:val="none"/>
        </w:rPr>
      </w:pPr>
    </w:p>
    <w:p w14:paraId="293643B5">
      <w:pPr>
        <w:spacing w:line="360" w:lineRule="auto"/>
        <w:ind w:firstLine="359" w:firstLineChars="171"/>
        <w:rPr>
          <w:rFonts w:ascii="宋体" w:hAnsi="宋体"/>
          <w:color w:val="auto"/>
          <w:szCs w:val="21"/>
          <w:highlight w:val="none"/>
        </w:rPr>
      </w:pPr>
    </w:p>
    <w:p w14:paraId="4D7A45B2">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3E442ED3">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14:paraId="22AC6943">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3916AAD9">
      <w:pPr>
        <w:spacing w:line="360" w:lineRule="auto"/>
        <w:ind w:firstLine="359" w:firstLineChars="171"/>
        <w:rPr>
          <w:rFonts w:ascii="宋体" w:hAnsi="宋体"/>
          <w:color w:val="auto"/>
          <w:szCs w:val="21"/>
          <w:highlight w:val="none"/>
        </w:rPr>
      </w:pPr>
    </w:p>
    <w:p w14:paraId="0238680B">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55A3A0AA">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14:paraId="5F57E08E">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14:paraId="0E5B0C6C">
      <w:pPr>
        <w:pStyle w:val="2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27F4E8D4">
      <w:pPr>
        <w:rPr>
          <w:rFonts w:ascii="宋体" w:hAnsi="宋体" w:cs="宋体"/>
          <w:color w:val="auto"/>
          <w:szCs w:val="21"/>
          <w:highlight w:val="none"/>
        </w:rPr>
      </w:pPr>
      <w:r>
        <w:rPr>
          <w:rFonts w:hint="eastAsia" w:ascii="宋体" w:hAnsi="宋体" w:cs="宋体"/>
          <w:color w:val="auto"/>
          <w:szCs w:val="21"/>
          <w:highlight w:val="none"/>
        </w:rPr>
        <w:br w:type="page"/>
      </w:r>
    </w:p>
    <w:p w14:paraId="276DB12F">
      <w:pPr>
        <w:ind w:firstLine="482"/>
        <w:rPr>
          <w:b/>
          <w:bCs/>
          <w:color w:val="auto"/>
          <w:sz w:val="24"/>
          <w:szCs w:val="32"/>
          <w:highlight w:val="none"/>
        </w:rPr>
      </w:pPr>
      <w:r>
        <w:rPr>
          <w:rFonts w:hint="eastAsia"/>
          <w:b/>
          <w:bCs/>
          <w:color w:val="auto"/>
          <w:sz w:val="24"/>
          <w:szCs w:val="32"/>
          <w:highlight w:val="none"/>
        </w:rPr>
        <w:t>格式三：</w:t>
      </w:r>
    </w:p>
    <w:p w14:paraId="20389B7E">
      <w:pPr>
        <w:ind w:firstLine="482"/>
        <w:jc w:val="center"/>
        <w:rPr>
          <w:b/>
          <w:bCs/>
          <w:color w:val="auto"/>
          <w:sz w:val="24"/>
          <w:szCs w:val="32"/>
          <w:highlight w:val="none"/>
        </w:rPr>
      </w:pPr>
      <w:r>
        <w:rPr>
          <w:rFonts w:hint="eastAsia"/>
          <w:b/>
          <w:bCs/>
          <w:color w:val="auto"/>
          <w:sz w:val="24"/>
          <w:szCs w:val="32"/>
          <w:highlight w:val="none"/>
        </w:rPr>
        <w:t>分项报价表</w:t>
      </w:r>
    </w:p>
    <w:p w14:paraId="0778CD32">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1AED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5F1926C">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1A295311">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4A42D0EA">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2F194B78">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51DC8DC7">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46A81168">
            <w:pPr>
              <w:spacing w:line="360" w:lineRule="auto"/>
              <w:ind w:firstLine="422"/>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0B6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7A823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0F8CCE4A">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B150E38">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3018DC7">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4BAA039">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6FF8D75">
            <w:pPr>
              <w:spacing w:line="360" w:lineRule="auto"/>
              <w:jc w:val="center"/>
              <w:rPr>
                <w:rFonts w:ascii="宋体" w:hAnsi="宋体" w:cs="宋体"/>
                <w:color w:val="auto"/>
                <w:szCs w:val="21"/>
                <w:highlight w:val="none"/>
              </w:rPr>
            </w:pPr>
          </w:p>
        </w:tc>
      </w:tr>
      <w:tr w14:paraId="1AFD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851EC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5EAA3D34">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B685C03">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4517AE8">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9C0979F">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FEFDD29">
            <w:pPr>
              <w:spacing w:line="360" w:lineRule="auto"/>
              <w:jc w:val="center"/>
              <w:rPr>
                <w:rFonts w:ascii="宋体" w:hAnsi="宋体" w:cs="宋体"/>
                <w:color w:val="auto"/>
                <w:szCs w:val="21"/>
                <w:highlight w:val="none"/>
              </w:rPr>
            </w:pPr>
          </w:p>
        </w:tc>
      </w:tr>
      <w:tr w14:paraId="1715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4D9FF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1836DACC">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6BF290B">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6EAB24B">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33D625D">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C3BA75">
            <w:pPr>
              <w:spacing w:line="360" w:lineRule="auto"/>
              <w:rPr>
                <w:rFonts w:ascii="宋体" w:hAnsi="宋体" w:cs="宋体"/>
                <w:color w:val="auto"/>
                <w:szCs w:val="21"/>
                <w:highlight w:val="none"/>
              </w:rPr>
            </w:pPr>
          </w:p>
        </w:tc>
      </w:tr>
      <w:tr w14:paraId="0C31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1E371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4D83C6A5">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4079A42">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29C3919">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E9F97DE">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21B40D9">
            <w:pPr>
              <w:spacing w:line="360" w:lineRule="auto"/>
              <w:rPr>
                <w:rFonts w:ascii="宋体" w:hAnsi="宋体" w:cs="宋体"/>
                <w:color w:val="auto"/>
                <w:szCs w:val="21"/>
                <w:highlight w:val="none"/>
              </w:rPr>
            </w:pPr>
          </w:p>
        </w:tc>
      </w:tr>
      <w:tr w14:paraId="6ADB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6DCB8AC">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5C4879B7">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0496A0F">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BA0F53B">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997FED">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23483F5">
            <w:pPr>
              <w:spacing w:line="360" w:lineRule="auto"/>
              <w:rPr>
                <w:rFonts w:ascii="宋体" w:hAnsi="宋体" w:cs="宋体"/>
                <w:color w:val="auto"/>
                <w:szCs w:val="21"/>
                <w:highlight w:val="none"/>
              </w:rPr>
            </w:pPr>
          </w:p>
        </w:tc>
      </w:tr>
      <w:tr w14:paraId="3357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8AE05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2D2815CB">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0F3FD9A5">
            <w:pPr>
              <w:spacing w:line="360" w:lineRule="auto"/>
              <w:jc w:val="center"/>
              <w:rPr>
                <w:rFonts w:ascii="宋体" w:hAnsi="宋体" w:cs="宋体"/>
                <w:bCs/>
                <w:color w:val="auto"/>
                <w:szCs w:val="21"/>
                <w:highlight w:val="none"/>
              </w:rPr>
            </w:pPr>
          </w:p>
        </w:tc>
      </w:tr>
    </w:tbl>
    <w:p w14:paraId="53AC0921">
      <w:pPr>
        <w:spacing w:line="360" w:lineRule="auto"/>
        <w:ind w:firstLine="422"/>
        <w:jc w:val="center"/>
        <w:rPr>
          <w:rFonts w:ascii="宋体" w:hAnsi="宋体" w:cs="宋体"/>
          <w:b/>
          <w:color w:val="auto"/>
          <w:szCs w:val="21"/>
          <w:highlight w:val="none"/>
        </w:rPr>
      </w:pPr>
    </w:p>
    <w:p w14:paraId="05C6D69C">
      <w:pPr>
        <w:spacing w:line="360" w:lineRule="auto"/>
        <w:ind w:firstLine="422"/>
        <w:rPr>
          <w:rFonts w:ascii="宋体" w:hAnsi="宋体" w:cs="宋体"/>
          <w:b/>
          <w:color w:val="auto"/>
          <w:szCs w:val="21"/>
          <w:highlight w:val="none"/>
        </w:rPr>
      </w:pPr>
    </w:p>
    <w:p w14:paraId="0CA4B2B3">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7928B0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14:paraId="3362842C">
      <w:pPr>
        <w:spacing w:line="360" w:lineRule="auto"/>
        <w:ind w:firstLine="359" w:firstLineChars="171"/>
        <w:rPr>
          <w:rFonts w:ascii="宋体" w:hAnsi="宋体"/>
          <w:color w:val="auto"/>
          <w:szCs w:val="21"/>
          <w:highlight w:val="none"/>
        </w:rPr>
      </w:pPr>
    </w:p>
    <w:p w14:paraId="1E1084F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45912EC5">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14:paraId="33031CB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14:paraId="579BE116">
      <w:pPr>
        <w:ind w:firstLine="400"/>
        <w:rPr>
          <w:color w:val="auto"/>
          <w:sz w:val="20"/>
          <w:szCs w:val="20"/>
          <w:highlight w:val="none"/>
        </w:rPr>
      </w:pPr>
      <w:r>
        <w:rPr>
          <w:color w:val="auto"/>
          <w:sz w:val="20"/>
          <w:szCs w:val="20"/>
          <w:highlight w:val="none"/>
        </w:rPr>
        <w:br w:type="page"/>
      </w:r>
    </w:p>
    <w:p w14:paraId="2666C612">
      <w:pPr>
        <w:pStyle w:val="8"/>
        <w:ind w:firstLine="482"/>
        <w:rPr>
          <w:b/>
          <w:bCs/>
          <w:color w:val="auto"/>
          <w:highlight w:val="none"/>
          <w:lang w:val="en-US"/>
        </w:rPr>
      </w:pPr>
      <w:r>
        <w:rPr>
          <w:rFonts w:hint="eastAsia"/>
          <w:b/>
          <w:bCs/>
          <w:color w:val="auto"/>
          <w:highlight w:val="none"/>
          <w:lang w:val="en-US"/>
        </w:rPr>
        <w:t>格式四：</w:t>
      </w:r>
    </w:p>
    <w:p w14:paraId="04A85C0F">
      <w:pPr>
        <w:pStyle w:val="3"/>
        <w:spacing w:before="0" w:after="0" w:line="360" w:lineRule="auto"/>
        <w:ind w:firstLine="482"/>
        <w:rPr>
          <w:color w:val="auto"/>
          <w:sz w:val="24"/>
          <w:highlight w:val="none"/>
        </w:rPr>
      </w:pPr>
      <w:bookmarkStart w:id="247" w:name="_Toc17533"/>
      <w:bookmarkStart w:id="248" w:name="_Toc4452"/>
      <w:bookmarkStart w:id="249" w:name="_Toc23039"/>
      <w:bookmarkStart w:id="250" w:name="_Toc19106"/>
      <w:r>
        <w:rPr>
          <w:color w:val="auto"/>
          <w:sz w:val="24"/>
          <w:highlight w:val="none"/>
        </w:rPr>
        <w:t>法定代表人证明书</w:t>
      </w:r>
      <w:bookmarkEnd w:id="247"/>
      <w:bookmarkEnd w:id="248"/>
      <w:bookmarkEnd w:id="249"/>
      <w:bookmarkEnd w:id="250"/>
    </w:p>
    <w:p w14:paraId="3F5CD15E">
      <w:pPr>
        <w:pStyle w:val="8"/>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109F6A33">
      <w:pPr>
        <w:pStyle w:val="8"/>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4282D65">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50FBC181">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363E5A88">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A8140DD">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71F6835A">
      <w:pPr>
        <w:pStyle w:val="8"/>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67A76936">
      <w:pPr>
        <w:pStyle w:val="8"/>
        <w:tabs>
          <w:tab w:val="left" w:pos="3693"/>
        </w:tabs>
        <w:spacing w:line="242" w:lineRule="exact"/>
        <w:ind w:right="104"/>
        <w:jc w:val="right"/>
        <w:rPr>
          <w:color w:val="auto"/>
          <w:sz w:val="21"/>
          <w:szCs w:val="21"/>
          <w:highlight w:val="none"/>
        </w:rPr>
      </w:pPr>
    </w:p>
    <w:p w14:paraId="30829C30">
      <w:pPr>
        <w:pStyle w:val="8"/>
        <w:tabs>
          <w:tab w:val="left" w:pos="3693"/>
        </w:tabs>
        <w:spacing w:line="242" w:lineRule="exact"/>
        <w:ind w:right="104"/>
        <w:jc w:val="right"/>
        <w:rPr>
          <w:color w:val="auto"/>
          <w:sz w:val="21"/>
          <w:szCs w:val="21"/>
          <w:highlight w:val="none"/>
        </w:rPr>
      </w:pPr>
    </w:p>
    <w:p w14:paraId="6C423A58">
      <w:pPr>
        <w:pStyle w:val="8"/>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82E4F2F">
      <w:pPr>
        <w:pStyle w:val="8"/>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5133E57">
      <w:pPr>
        <w:pStyle w:val="8"/>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6B890EB">
      <w:pPr>
        <w:pStyle w:val="8"/>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2C25D7EE">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34110A7E">
      <w:pPr>
        <w:rPr>
          <w:color w:val="auto"/>
          <w:highlight w:val="none"/>
        </w:rPr>
      </w:pPr>
    </w:p>
    <w:p w14:paraId="3A0FCF36">
      <w:pPr>
        <w:pStyle w:val="8"/>
        <w:ind w:firstLine="480"/>
        <w:rPr>
          <w:color w:val="auto"/>
          <w:highlight w:val="none"/>
          <w:lang w:val="en-US"/>
        </w:rPr>
      </w:pPr>
    </w:p>
    <w:p w14:paraId="4EACAF57">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24959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5328B66D">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54EA913">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9A391D7">
      <w:pPr>
        <w:rPr>
          <w:color w:val="auto"/>
          <w:highlight w:val="none"/>
        </w:rPr>
      </w:pPr>
      <w:r>
        <w:rPr>
          <w:rFonts w:hint="eastAsia"/>
          <w:color w:val="auto"/>
          <w:highlight w:val="none"/>
        </w:rPr>
        <w:br w:type="page"/>
      </w:r>
    </w:p>
    <w:p w14:paraId="57EC1E04">
      <w:pPr>
        <w:pStyle w:val="8"/>
        <w:ind w:firstLine="482"/>
        <w:rPr>
          <w:b/>
          <w:bCs/>
          <w:color w:val="auto"/>
          <w:highlight w:val="none"/>
          <w:lang w:val="en-US"/>
        </w:rPr>
      </w:pPr>
      <w:r>
        <w:rPr>
          <w:rFonts w:hint="eastAsia"/>
          <w:b/>
          <w:bCs/>
          <w:color w:val="auto"/>
          <w:highlight w:val="none"/>
          <w:lang w:val="en-US"/>
        </w:rPr>
        <w:t>格式五：</w:t>
      </w:r>
    </w:p>
    <w:p w14:paraId="5349A5BE">
      <w:pPr>
        <w:ind w:firstLine="482"/>
        <w:jc w:val="center"/>
        <w:rPr>
          <w:b/>
          <w:bCs/>
          <w:color w:val="auto"/>
          <w:sz w:val="24"/>
          <w:szCs w:val="32"/>
          <w:highlight w:val="none"/>
        </w:rPr>
      </w:pPr>
      <w:r>
        <w:rPr>
          <w:b/>
          <w:bCs/>
          <w:color w:val="auto"/>
          <w:sz w:val="24"/>
          <w:szCs w:val="32"/>
          <w:highlight w:val="none"/>
        </w:rPr>
        <w:t>法定代表人授权书</w:t>
      </w:r>
    </w:p>
    <w:p w14:paraId="626987AD">
      <w:pPr>
        <w:pStyle w:val="8"/>
        <w:spacing w:before="0" w:line="360" w:lineRule="auto"/>
        <w:ind w:left="0"/>
        <w:rPr>
          <w:color w:val="auto"/>
          <w:sz w:val="21"/>
          <w:szCs w:val="21"/>
          <w:highlight w:val="none"/>
        </w:rPr>
      </w:pPr>
      <w:r>
        <w:rPr>
          <w:rFonts w:hint="eastAsia"/>
          <w:color w:val="auto"/>
          <w:sz w:val="21"/>
          <w:szCs w:val="21"/>
          <w:highlight w:val="none"/>
        </w:rPr>
        <w:t>致：国顺招标有限公司</w:t>
      </w:r>
    </w:p>
    <w:p w14:paraId="23390D8E">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086DBDF1">
      <w:pPr>
        <w:pStyle w:val="8"/>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14:paraId="1CAAE8E9">
      <w:pPr>
        <w:pStyle w:val="8"/>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14:paraId="3B049E96">
      <w:pPr>
        <w:pStyle w:val="8"/>
        <w:tabs>
          <w:tab w:val="left" w:pos="10713"/>
        </w:tabs>
        <w:spacing w:before="0" w:line="360" w:lineRule="auto"/>
        <w:ind w:left="0"/>
        <w:jc w:val="right"/>
        <w:rPr>
          <w:color w:val="auto"/>
          <w:sz w:val="21"/>
          <w:szCs w:val="21"/>
          <w:highlight w:val="none"/>
        </w:rPr>
      </w:pPr>
    </w:p>
    <w:p w14:paraId="4BB4F6B9">
      <w:pPr>
        <w:pStyle w:val="8"/>
        <w:tabs>
          <w:tab w:val="left" w:pos="10713"/>
        </w:tabs>
        <w:spacing w:before="0" w:line="360" w:lineRule="auto"/>
        <w:ind w:left="0"/>
        <w:jc w:val="right"/>
        <w:rPr>
          <w:color w:val="auto"/>
          <w:sz w:val="21"/>
          <w:szCs w:val="21"/>
          <w:highlight w:val="none"/>
        </w:rPr>
      </w:pPr>
    </w:p>
    <w:p w14:paraId="29CF723D">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4B55F0EA">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CF5ABFE">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11DF406B">
      <w:pPr>
        <w:pStyle w:val="8"/>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A275A82">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78F5A3D0">
      <w:pPr>
        <w:pStyle w:val="8"/>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137FC863">
      <w:pPr>
        <w:pStyle w:val="8"/>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18A440C0">
      <w:pPr>
        <w:pStyle w:val="8"/>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F510C2">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D19A1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4BEB6817">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1581C938">
            <w:pPr>
              <w:pStyle w:val="28"/>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2B66061">
      <w:pPr>
        <w:ind w:firstLine="482"/>
        <w:rPr>
          <w:b/>
          <w:bCs/>
          <w:color w:val="auto"/>
          <w:sz w:val="24"/>
          <w:highlight w:val="none"/>
        </w:rPr>
      </w:pPr>
      <w:r>
        <w:rPr>
          <w:rFonts w:hint="eastAsia"/>
          <w:b/>
          <w:bCs/>
          <w:color w:val="auto"/>
          <w:sz w:val="24"/>
          <w:highlight w:val="none"/>
        </w:rPr>
        <w:br w:type="page"/>
      </w:r>
    </w:p>
    <w:p w14:paraId="0B6BF679">
      <w:pPr>
        <w:ind w:firstLine="482"/>
        <w:rPr>
          <w:b/>
          <w:bCs/>
          <w:color w:val="auto"/>
          <w:sz w:val="24"/>
          <w:highlight w:val="none"/>
        </w:rPr>
      </w:pPr>
      <w:r>
        <w:rPr>
          <w:rFonts w:hint="eastAsia"/>
          <w:b/>
          <w:bCs/>
          <w:color w:val="auto"/>
          <w:sz w:val="24"/>
          <w:highlight w:val="none"/>
        </w:rPr>
        <w:t>格式六：</w:t>
      </w:r>
    </w:p>
    <w:p w14:paraId="57B8AB72">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14:paraId="2F8B89E7">
      <w:pPr>
        <w:ind w:firstLine="482"/>
        <w:jc w:val="center"/>
        <w:rPr>
          <w:b/>
          <w:bCs/>
          <w:color w:val="auto"/>
          <w:sz w:val="24"/>
          <w:highlight w:val="none"/>
        </w:rPr>
      </w:pPr>
      <w:r>
        <w:rPr>
          <w:rFonts w:hint="eastAsia"/>
          <w:b/>
          <w:bCs/>
          <w:color w:val="auto"/>
          <w:sz w:val="24"/>
          <w:highlight w:val="none"/>
        </w:rPr>
        <w:t>响应保证金</w:t>
      </w:r>
    </w:p>
    <w:p w14:paraId="2308B4C5">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6F232D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9625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14:paraId="164F77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9899D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077BFC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14:paraId="5EBD7C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14:paraId="4A7A22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57560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47BC1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14:paraId="3927AB78">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023981EE">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6C620BED">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7AD348CB">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594566ED">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0F9BED54">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4596ED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1CF4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2EBB8519">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788E1A25">
      <w:pPr>
        <w:rPr>
          <w:color w:val="auto"/>
          <w:highlight w:val="none"/>
        </w:rPr>
      </w:pPr>
      <w:r>
        <w:rPr>
          <w:rFonts w:hint="eastAsia"/>
          <w:color w:val="auto"/>
          <w:highlight w:val="none"/>
        </w:rPr>
        <w:br w:type="page"/>
      </w:r>
    </w:p>
    <w:p w14:paraId="1C4F3E7A">
      <w:pPr>
        <w:ind w:firstLine="482"/>
        <w:rPr>
          <w:b/>
          <w:bCs/>
          <w:color w:val="auto"/>
          <w:sz w:val="24"/>
          <w:szCs w:val="32"/>
          <w:highlight w:val="none"/>
        </w:rPr>
      </w:pPr>
      <w:r>
        <w:rPr>
          <w:rFonts w:hint="eastAsia"/>
          <w:b/>
          <w:bCs/>
          <w:color w:val="auto"/>
          <w:sz w:val="24"/>
          <w:szCs w:val="32"/>
          <w:highlight w:val="none"/>
        </w:rPr>
        <w:t>格式七：</w:t>
      </w:r>
    </w:p>
    <w:p w14:paraId="4BC30AC6">
      <w:pPr>
        <w:pStyle w:val="8"/>
        <w:ind w:firstLine="482"/>
        <w:jc w:val="center"/>
        <w:rPr>
          <w:b/>
          <w:bCs/>
          <w:color w:val="auto"/>
          <w:highlight w:val="none"/>
          <w:lang w:val="en-US"/>
        </w:rPr>
      </w:pPr>
      <w:r>
        <w:rPr>
          <w:b/>
          <w:bCs/>
          <w:color w:val="auto"/>
          <w:highlight w:val="none"/>
          <w:lang w:val="en-US"/>
        </w:rPr>
        <w:t>提供具有独立承担民事责任的能力的证明材料</w:t>
      </w:r>
    </w:p>
    <w:p w14:paraId="5394E1CD">
      <w:pPr>
        <w:ind w:firstLine="420" w:firstLineChars="200"/>
        <w:rPr>
          <w:color w:val="auto"/>
          <w:highlight w:val="none"/>
        </w:rPr>
      </w:pPr>
    </w:p>
    <w:p w14:paraId="341DB20F">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7FBC4600">
      <w:pPr>
        <w:ind w:firstLine="422"/>
        <w:rPr>
          <w:b/>
          <w:bCs/>
          <w:color w:val="auto"/>
          <w:highlight w:val="none"/>
        </w:rPr>
      </w:pPr>
      <w:r>
        <w:rPr>
          <w:b/>
          <w:bCs/>
          <w:color w:val="auto"/>
          <w:highlight w:val="none"/>
        </w:rPr>
        <w:br w:type="page"/>
      </w:r>
    </w:p>
    <w:p w14:paraId="0552D898">
      <w:pPr>
        <w:ind w:firstLine="482"/>
        <w:rPr>
          <w:b/>
          <w:bCs/>
          <w:color w:val="auto"/>
          <w:sz w:val="24"/>
          <w:szCs w:val="32"/>
          <w:highlight w:val="none"/>
        </w:rPr>
      </w:pPr>
      <w:r>
        <w:rPr>
          <w:rFonts w:hint="eastAsia"/>
          <w:b/>
          <w:bCs/>
          <w:color w:val="auto"/>
          <w:sz w:val="24"/>
          <w:szCs w:val="32"/>
          <w:highlight w:val="none"/>
        </w:rPr>
        <w:t>格式八：</w:t>
      </w:r>
    </w:p>
    <w:p w14:paraId="0CB41FFC">
      <w:pPr>
        <w:pStyle w:val="8"/>
        <w:ind w:firstLine="482"/>
        <w:jc w:val="center"/>
        <w:rPr>
          <w:b/>
          <w:color w:val="auto"/>
          <w:highlight w:val="none"/>
        </w:rPr>
      </w:pPr>
      <w:r>
        <w:rPr>
          <w:b/>
          <w:color w:val="auto"/>
          <w:highlight w:val="none"/>
        </w:rPr>
        <w:t>资格性审查要求的其他资质证明文件</w:t>
      </w:r>
    </w:p>
    <w:p w14:paraId="06770958">
      <w:pPr>
        <w:widowControl/>
        <w:spacing w:line="360" w:lineRule="auto"/>
        <w:rPr>
          <w:rFonts w:ascii="宋体" w:hAnsi="宋体"/>
          <w:color w:val="auto"/>
          <w:szCs w:val="21"/>
          <w:highlight w:val="none"/>
        </w:rPr>
      </w:pPr>
    </w:p>
    <w:p w14:paraId="6C4D784B">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506FF0F7">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12F23147">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448C4BE0">
      <w:pPr>
        <w:rPr>
          <w:rFonts w:ascii="宋体" w:hAnsi="宋体"/>
          <w:color w:val="auto"/>
          <w:szCs w:val="21"/>
          <w:highlight w:val="none"/>
        </w:rPr>
      </w:pPr>
      <w:r>
        <w:rPr>
          <w:rFonts w:hint="eastAsia" w:ascii="宋体" w:hAnsi="宋体"/>
          <w:color w:val="auto"/>
          <w:szCs w:val="21"/>
          <w:highlight w:val="none"/>
        </w:rPr>
        <w:br w:type="page"/>
      </w:r>
    </w:p>
    <w:p w14:paraId="1C9C5781">
      <w:pPr>
        <w:pStyle w:val="8"/>
        <w:ind w:firstLine="482"/>
        <w:jc w:val="center"/>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0FDFFE9F">
      <w:pPr>
        <w:pStyle w:val="3"/>
        <w:ind w:firstLine="562"/>
        <w:rPr>
          <w:color w:val="auto"/>
          <w:highlight w:val="none"/>
        </w:rPr>
      </w:pPr>
    </w:p>
    <w:p w14:paraId="74A57E1E">
      <w:pPr>
        <w:ind w:firstLine="400"/>
        <w:rPr>
          <w:color w:val="auto"/>
          <w:sz w:val="20"/>
          <w:highlight w:val="none"/>
        </w:rPr>
      </w:pPr>
      <w:r>
        <w:rPr>
          <w:rFonts w:hint="eastAsia"/>
          <w:color w:val="auto"/>
          <w:sz w:val="20"/>
          <w:highlight w:val="none"/>
        </w:rPr>
        <w:br w:type="page"/>
      </w:r>
    </w:p>
    <w:p w14:paraId="5C80ABE3">
      <w:pPr>
        <w:pStyle w:val="8"/>
        <w:ind w:firstLine="482"/>
        <w:rPr>
          <w:color w:val="auto"/>
          <w:highlight w:val="none"/>
        </w:rPr>
      </w:pPr>
      <w:r>
        <w:rPr>
          <w:rFonts w:hint="eastAsia"/>
          <w:b/>
          <w:bCs/>
          <w:color w:val="auto"/>
          <w:highlight w:val="none"/>
        </w:rPr>
        <w:t>格式九：</w:t>
      </w:r>
    </w:p>
    <w:p w14:paraId="3D2803A1">
      <w:pPr>
        <w:rPr>
          <w:color w:val="auto"/>
          <w:highlight w:val="none"/>
        </w:rPr>
      </w:pPr>
    </w:p>
    <w:p w14:paraId="2F80BDA4">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64E5D157">
      <w:pPr>
        <w:rPr>
          <w:color w:val="auto"/>
          <w:highlight w:val="none"/>
        </w:rPr>
      </w:pPr>
    </w:p>
    <w:p w14:paraId="7E3BC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5DC3AD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1BA945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57308FCA">
      <w:pPr>
        <w:spacing w:line="360" w:lineRule="auto"/>
        <w:ind w:firstLine="420" w:firstLineChars="200"/>
        <w:rPr>
          <w:rFonts w:ascii="宋体" w:hAnsi="宋体" w:cs="宋体"/>
          <w:color w:val="auto"/>
          <w:szCs w:val="21"/>
          <w:highlight w:val="none"/>
        </w:rPr>
      </w:pPr>
    </w:p>
    <w:p w14:paraId="6180B825">
      <w:pPr>
        <w:spacing w:line="360" w:lineRule="auto"/>
        <w:rPr>
          <w:rFonts w:ascii="宋体" w:hAnsi="宋体" w:cs="宋体"/>
          <w:color w:val="auto"/>
          <w:szCs w:val="21"/>
          <w:highlight w:val="none"/>
        </w:rPr>
      </w:pPr>
    </w:p>
    <w:p w14:paraId="2D3A9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14:paraId="3A3E37A2">
      <w:pPr>
        <w:spacing w:line="360" w:lineRule="auto"/>
        <w:rPr>
          <w:rFonts w:ascii="宋体" w:hAnsi="宋体" w:cs="宋体"/>
          <w:color w:val="auto"/>
          <w:szCs w:val="21"/>
          <w:highlight w:val="none"/>
        </w:rPr>
      </w:pPr>
    </w:p>
    <w:p w14:paraId="6D2E62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0E41997">
      <w:pPr>
        <w:rPr>
          <w:color w:val="auto"/>
          <w:highlight w:val="none"/>
        </w:rPr>
      </w:pPr>
      <w:r>
        <w:rPr>
          <w:color w:val="auto"/>
          <w:highlight w:val="none"/>
        </w:rPr>
        <w:br w:type="page"/>
      </w:r>
    </w:p>
    <w:p w14:paraId="46A44264">
      <w:pPr>
        <w:ind w:firstLine="482"/>
        <w:rPr>
          <w:b/>
          <w:bCs/>
          <w:color w:val="auto"/>
          <w:sz w:val="24"/>
          <w:szCs w:val="32"/>
          <w:highlight w:val="none"/>
        </w:rPr>
      </w:pPr>
      <w:r>
        <w:rPr>
          <w:rFonts w:hint="eastAsia"/>
          <w:b/>
          <w:bCs/>
          <w:color w:val="auto"/>
          <w:sz w:val="24"/>
          <w:szCs w:val="32"/>
          <w:highlight w:val="none"/>
        </w:rPr>
        <w:t>格式十：</w:t>
      </w:r>
    </w:p>
    <w:p w14:paraId="652F9C17">
      <w:pPr>
        <w:pStyle w:val="8"/>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14:paraId="1AAA48D4">
      <w:pPr>
        <w:pStyle w:val="8"/>
        <w:spacing w:before="2" w:after="1"/>
        <w:ind w:firstLine="34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86"/>
        <w:gridCol w:w="889"/>
        <w:gridCol w:w="2557"/>
        <w:gridCol w:w="1269"/>
        <w:gridCol w:w="1638"/>
        <w:gridCol w:w="1280"/>
      </w:tblGrid>
      <w:tr w14:paraId="613E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38B90C7C">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60209C1D">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06917F0D">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3C9C932E">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2CD821AB">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5830E8C">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418D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4E6FDD6">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2064532B">
            <w:pPr>
              <w:pStyle w:val="27"/>
              <w:spacing w:line="360" w:lineRule="auto"/>
              <w:rPr>
                <w:rFonts w:ascii="宋体" w:hAnsi="宋体" w:cs="宋体"/>
                <w:color w:val="auto"/>
                <w:szCs w:val="21"/>
                <w:highlight w:val="none"/>
              </w:rPr>
            </w:pPr>
          </w:p>
        </w:tc>
        <w:tc>
          <w:tcPr>
            <w:tcW w:w="1553" w:type="pct"/>
            <w:shd w:val="clear" w:color="auto" w:fill="FFFFFF" w:themeFill="background1"/>
          </w:tcPr>
          <w:p w14:paraId="2527E766">
            <w:pPr>
              <w:pStyle w:val="27"/>
              <w:spacing w:line="360" w:lineRule="auto"/>
              <w:rPr>
                <w:rFonts w:ascii="宋体" w:hAnsi="宋体" w:cs="宋体"/>
                <w:color w:val="auto"/>
                <w:szCs w:val="21"/>
                <w:highlight w:val="none"/>
              </w:rPr>
            </w:pPr>
          </w:p>
        </w:tc>
        <w:tc>
          <w:tcPr>
            <w:tcW w:w="779" w:type="pct"/>
            <w:shd w:val="clear" w:color="auto" w:fill="FFFFFF" w:themeFill="background1"/>
          </w:tcPr>
          <w:p w14:paraId="515B86E8">
            <w:pPr>
              <w:pStyle w:val="27"/>
              <w:spacing w:line="360" w:lineRule="auto"/>
              <w:rPr>
                <w:rFonts w:ascii="宋体" w:hAnsi="宋体" w:cs="宋体"/>
                <w:color w:val="auto"/>
                <w:szCs w:val="21"/>
                <w:highlight w:val="none"/>
              </w:rPr>
            </w:pPr>
          </w:p>
        </w:tc>
        <w:tc>
          <w:tcPr>
            <w:tcW w:w="1001" w:type="pct"/>
            <w:shd w:val="clear" w:color="auto" w:fill="FFFFFF" w:themeFill="background1"/>
          </w:tcPr>
          <w:p w14:paraId="4DDB3DFA">
            <w:pPr>
              <w:pStyle w:val="27"/>
              <w:spacing w:line="360" w:lineRule="auto"/>
              <w:rPr>
                <w:rFonts w:ascii="宋体" w:hAnsi="宋体" w:cs="宋体"/>
                <w:color w:val="auto"/>
                <w:szCs w:val="21"/>
                <w:highlight w:val="none"/>
              </w:rPr>
            </w:pPr>
          </w:p>
        </w:tc>
        <w:tc>
          <w:tcPr>
            <w:tcW w:w="785" w:type="pct"/>
            <w:shd w:val="clear" w:color="auto" w:fill="FFFFFF" w:themeFill="background1"/>
          </w:tcPr>
          <w:p w14:paraId="0F952227">
            <w:pPr>
              <w:pStyle w:val="27"/>
              <w:spacing w:line="360" w:lineRule="auto"/>
              <w:rPr>
                <w:rFonts w:ascii="宋体" w:hAnsi="宋体" w:cs="宋体"/>
                <w:color w:val="auto"/>
                <w:szCs w:val="21"/>
                <w:highlight w:val="none"/>
              </w:rPr>
            </w:pPr>
          </w:p>
        </w:tc>
      </w:tr>
      <w:tr w14:paraId="295D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7837C8D7">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5A0C2DD4">
            <w:pPr>
              <w:pStyle w:val="27"/>
              <w:spacing w:line="360" w:lineRule="auto"/>
              <w:rPr>
                <w:rFonts w:ascii="宋体" w:hAnsi="宋体" w:cs="宋体"/>
                <w:color w:val="auto"/>
                <w:szCs w:val="21"/>
                <w:highlight w:val="none"/>
              </w:rPr>
            </w:pPr>
          </w:p>
        </w:tc>
        <w:tc>
          <w:tcPr>
            <w:tcW w:w="1553" w:type="pct"/>
            <w:shd w:val="clear" w:color="auto" w:fill="FFFFFF" w:themeFill="background1"/>
          </w:tcPr>
          <w:p w14:paraId="10612C37">
            <w:pPr>
              <w:pStyle w:val="27"/>
              <w:spacing w:line="360" w:lineRule="auto"/>
              <w:rPr>
                <w:rFonts w:ascii="宋体" w:hAnsi="宋体" w:cs="宋体"/>
                <w:color w:val="auto"/>
                <w:szCs w:val="21"/>
                <w:highlight w:val="none"/>
              </w:rPr>
            </w:pPr>
          </w:p>
        </w:tc>
        <w:tc>
          <w:tcPr>
            <w:tcW w:w="779" w:type="pct"/>
            <w:shd w:val="clear" w:color="auto" w:fill="FFFFFF" w:themeFill="background1"/>
          </w:tcPr>
          <w:p w14:paraId="6F680656">
            <w:pPr>
              <w:pStyle w:val="27"/>
              <w:spacing w:line="360" w:lineRule="auto"/>
              <w:rPr>
                <w:rFonts w:ascii="宋体" w:hAnsi="宋体" w:cs="宋体"/>
                <w:color w:val="auto"/>
                <w:szCs w:val="21"/>
                <w:highlight w:val="none"/>
              </w:rPr>
            </w:pPr>
          </w:p>
        </w:tc>
        <w:tc>
          <w:tcPr>
            <w:tcW w:w="1001" w:type="pct"/>
            <w:shd w:val="clear" w:color="auto" w:fill="FFFFFF" w:themeFill="background1"/>
          </w:tcPr>
          <w:p w14:paraId="34EC09C1">
            <w:pPr>
              <w:pStyle w:val="27"/>
              <w:spacing w:line="360" w:lineRule="auto"/>
              <w:rPr>
                <w:rFonts w:ascii="宋体" w:hAnsi="宋体" w:cs="宋体"/>
                <w:color w:val="auto"/>
                <w:szCs w:val="21"/>
                <w:highlight w:val="none"/>
              </w:rPr>
            </w:pPr>
          </w:p>
        </w:tc>
        <w:tc>
          <w:tcPr>
            <w:tcW w:w="785" w:type="pct"/>
            <w:shd w:val="clear" w:color="auto" w:fill="FFFFFF" w:themeFill="background1"/>
          </w:tcPr>
          <w:p w14:paraId="24F58FB3">
            <w:pPr>
              <w:pStyle w:val="27"/>
              <w:spacing w:line="360" w:lineRule="auto"/>
              <w:rPr>
                <w:rFonts w:ascii="宋体" w:hAnsi="宋体" w:cs="宋体"/>
                <w:color w:val="auto"/>
                <w:szCs w:val="21"/>
                <w:highlight w:val="none"/>
              </w:rPr>
            </w:pPr>
          </w:p>
        </w:tc>
      </w:tr>
      <w:tr w14:paraId="353C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B0A4AD1">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306C44B0">
            <w:pPr>
              <w:pStyle w:val="27"/>
              <w:spacing w:line="360" w:lineRule="auto"/>
              <w:rPr>
                <w:rFonts w:ascii="宋体" w:hAnsi="宋体" w:cs="宋体"/>
                <w:color w:val="auto"/>
                <w:szCs w:val="21"/>
                <w:highlight w:val="none"/>
              </w:rPr>
            </w:pPr>
          </w:p>
        </w:tc>
        <w:tc>
          <w:tcPr>
            <w:tcW w:w="1553" w:type="pct"/>
            <w:shd w:val="clear" w:color="auto" w:fill="FFFFFF" w:themeFill="background1"/>
          </w:tcPr>
          <w:p w14:paraId="07C5E103">
            <w:pPr>
              <w:pStyle w:val="27"/>
              <w:spacing w:line="360" w:lineRule="auto"/>
              <w:rPr>
                <w:rFonts w:ascii="宋体" w:hAnsi="宋体" w:cs="宋体"/>
                <w:color w:val="auto"/>
                <w:szCs w:val="21"/>
                <w:highlight w:val="none"/>
              </w:rPr>
            </w:pPr>
          </w:p>
        </w:tc>
        <w:tc>
          <w:tcPr>
            <w:tcW w:w="779" w:type="pct"/>
            <w:shd w:val="clear" w:color="auto" w:fill="FFFFFF" w:themeFill="background1"/>
          </w:tcPr>
          <w:p w14:paraId="0140DD64">
            <w:pPr>
              <w:pStyle w:val="27"/>
              <w:spacing w:line="360" w:lineRule="auto"/>
              <w:rPr>
                <w:rFonts w:ascii="宋体" w:hAnsi="宋体" w:cs="宋体"/>
                <w:color w:val="auto"/>
                <w:szCs w:val="21"/>
                <w:highlight w:val="none"/>
              </w:rPr>
            </w:pPr>
          </w:p>
        </w:tc>
        <w:tc>
          <w:tcPr>
            <w:tcW w:w="1001" w:type="pct"/>
            <w:shd w:val="clear" w:color="auto" w:fill="FFFFFF" w:themeFill="background1"/>
          </w:tcPr>
          <w:p w14:paraId="39975CB5">
            <w:pPr>
              <w:pStyle w:val="27"/>
              <w:spacing w:line="360" w:lineRule="auto"/>
              <w:rPr>
                <w:rFonts w:ascii="宋体" w:hAnsi="宋体" w:cs="宋体"/>
                <w:color w:val="auto"/>
                <w:szCs w:val="21"/>
                <w:highlight w:val="none"/>
              </w:rPr>
            </w:pPr>
          </w:p>
        </w:tc>
        <w:tc>
          <w:tcPr>
            <w:tcW w:w="785" w:type="pct"/>
            <w:shd w:val="clear" w:color="auto" w:fill="FFFFFF" w:themeFill="background1"/>
          </w:tcPr>
          <w:p w14:paraId="2E19AA51">
            <w:pPr>
              <w:pStyle w:val="27"/>
              <w:spacing w:line="360" w:lineRule="auto"/>
              <w:rPr>
                <w:rFonts w:ascii="宋体" w:hAnsi="宋体" w:cs="宋体"/>
                <w:color w:val="auto"/>
                <w:szCs w:val="21"/>
                <w:highlight w:val="none"/>
              </w:rPr>
            </w:pPr>
          </w:p>
        </w:tc>
      </w:tr>
      <w:tr w14:paraId="601D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24CB9A62">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4179B078">
            <w:pPr>
              <w:pStyle w:val="27"/>
              <w:spacing w:line="360" w:lineRule="auto"/>
              <w:rPr>
                <w:rFonts w:ascii="宋体" w:hAnsi="宋体" w:cs="宋体"/>
                <w:color w:val="auto"/>
                <w:szCs w:val="21"/>
                <w:highlight w:val="none"/>
              </w:rPr>
            </w:pPr>
          </w:p>
        </w:tc>
        <w:tc>
          <w:tcPr>
            <w:tcW w:w="1553" w:type="pct"/>
          </w:tcPr>
          <w:p w14:paraId="4AF57C15">
            <w:pPr>
              <w:pStyle w:val="27"/>
              <w:spacing w:line="360" w:lineRule="auto"/>
              <w:rPr>
                <w:rFonts w:ascii="宋体" w:hAnsi="宋体" w:cs="宋体"/>
                <w:color w:val="auto"/>
                <w:szCs w:val="21"/>
                <w:highlight w:val="none"/>
              </w:rPr>
            </w:pPr>
          </w:p>
        </w:tc>
        <w:tc>
          <w:tcPr>
            <w:tcW w:w="779" w:type="pct"/>
          </w:tcPr>
          <w:p w14:paraId="5B63D1C6">
            <w:pPr>
              <w:pStyle w:val="27"/>
              <w:spacing w:line="360" w:lineRule="auto"/>
              <w:rPr>
                <w:rFonts w:ascii="宋体" w:hAnsi="宋体" w:cs="宋体"/>
                <w:color w:val="auto"/>
                <w:szCs w:val="21"/>
                <w:highlight w:val="none"/>
              </w:rPr>
            </w:pPr>
          </w:p>
        </w:tc>
        <w:tc>
          <w:tcPr>
            <w:tcW w:w="1001" w:type="pct"/>
          </w:tcPr>
          <w:p w14:paraId="2AA044F6">
            <w:pPr>
              <w:pStyle w:val="27"/>
              <w:spacing w:line="360" w:lineRule="auto"/>
              <w:rPr>
                <w:rFonts w:ascii="宋体" w:hAnsi="宋体" w:cs="宋体"/>
                <w:color w:val="auto"/>
                <w:szCs w:val="21"/>
                <w:highlight w:val="none"/>
              </w:rPr>
            </w:pPr>
          </w:p>
        </w:tc>
        <w:tc>
          <w:tcPr>
            <w:tcW w:w="785" w:type="pct"/>
          </w:tcPr>
          <w:p w14:paraId="1AEBC642">
            <w:pPr>
              <w:pStyle w:val="27"/>
              <w:spacing w:line="360" w:lineRule="auto"/>
              <w:rPr>
                <w:rFonts w:ascii="宋体" w:hAnsi="宋体" w:cs="宋体"/>
                <w:color w:val="auto"/>
                <w:szCs w:val="21"/>
                <w:highlight w:val="none"/>
              </w:rPr>
            </w:pPr>
          </w:p>
        </w:tc>
      </w:tr>
      <w:tr w14:paraId="7860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B0FE410">
            <w:pPr>
              <w:pStyle w:val="27"/>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6F811E56">
            <w:pPr>
              <w:pStyle w:val="27"/>
              <w:spacing w:line="360" w:lineRule="auto"/>
              <w:rPr>
                <w:rFonts w:ascii="宋体" w:hAnsi="宋体" w:cs="宋体"/>
                <w:color w:val="auto"/>
                <w:szCs w:val="21"/>
                <w:highlight w:val="none"/>
              </w:rPr>
            </w:pPr>
          </w:p>
        </w:tc>
        <w:tc>
          <w:tcPr>
            <w:tcW w:w="1553" w:type="pct"/>
          </w:tcPr>
          <w:p w14:paraId="30EC527F">
            <w:pPr>
              <w:pStyle w:val="27"/>
              <w:spacing w:line="360" w:lineRule="auto"/>
              <w:rPr>
                <w:rFonts w:ascii="宋体" w:hAnsi="宋体" w:cs="宋体"/>
                <w:color w:val="auto"/>
                <w:szCs w:val="21"/>
                <w:highlight w:val="none"/>
              </w:rPr>
            </w:pPr>
          </w:p>
        </w:tc>
        <w:tc>
          <w:tcPr>
            <w:tcW w:w="779" w:type="pct"/>
          </w:tcPr>
          <w:p w14:paraId="5A878732">
            <w:pPr>
              <w:pStyle w:val="27"/>
              <w:spacing w:line="360" w:lineRule="auto"/>
              <w:rPr>
                <w:rFonts w:ascii="宋体" w:hAnsi="宋体" w:cs="宋体"/>
                <w:color w:val="auto"/>
                <w:szCs w:val="21"/>
                <w:highlight w:val="none"/>
              </w:rPr>
            </w:pPr>
          </w:p>
        </w:tc>
        <w:tc>
          <w:tcPr>
            <w:tcW w:w="1001" w:type="pct"/>
          </w:tcPr>
          <w:p w14:paraId="3F2AF140">
            <w:pPr>
              <w:pStyle w:val="27"/>
              <w:spacing w:line="360" w:lineRule="auto"/>
              <w:rPr>
                <w:rFonts w:ascii="宋体" w:hAnsi="宋体" w:cs="宋体"/>
                <w:color w:val="auto"/>
                <w:szCs w:val="21"/>
                <w:highlight w:val="none"/>
              </w:rPr>
            </w:pPr>
          </w:p>
        </w:tc>
        <w:tc>
          <w:tcPr>
            <w:tcW w:w="785" w:type="pct"/>
          </w:tcPr>
          <w:p w14:paraId="042B87D3">
            <w:pPr>
              <w:pStyle w:val="27"/>
              <w:spacing w:line="360" w:lineRule="auto"/>
              <w:rPr>
                <w:rFonts w:ascii="宋体" w:hAnsi="宋体" w:cs="宋体"/>
                <w:color w:val="auto"/>
                <w:szCs w:val="21"/>
                <w:highlight w:val="none"/>
              </w:rPr>
            </w:pPr>
          </w:p>
        </w:tc>
      </w:tr>
    </w:tbl>
    <w:p w14:paraId="5487542B">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14:paraId="404D8BD9">
      <w:pPr>
        <w:rPr>
          <w:rFonts w:ascii="宋体" w:hAnsi="宋体" w:cs="宋体"/>
          <w:color w:val="auto"/>
          <w:szCs w:val="21"/>
          <w:highlight w:val="none"/>
        </w:rPr>
      </w:pPr>
      <w:r>
        <w:rPr>
          <w:rFonts w:hint="eastAsia" w:ascii="宋体" w:hAnsi="宋体" w:cs="宋体"/>
          <w:color w:val="auto"/>
          <w:szCs w:val="21"/>
          <w:highlight w:val="none"/>
        </w:rPr>
        <w:br w:type="page"/>
      </w:r>
    </w:p>
    <w:p w14:paraId="09FEAC39">
      <w:pPr>
        <w:pStyle w:val="8"/>
        <w:ind w:firstLine="482"/>
        <w:rPr>
          <w:b/>
          <w:bCs/>
          <w:color w:val="auto"/>
          <w:highlight w:val="none"/>
          <w:lang w:val="en-US"/>
        </w:rPr>
      </w:pPr>
      <w:r>
        <w:rPr>
          <w:rFonts w:hint="eastAsia"/>
          <w:b/>
          <w:bCs/>
          <w:color w:val="auto"/>
          <w:highlight w:val="none"/>
          <w:lang w:val="en-US"/>
        </w:rPr>
        <w:t>格式十一：</w:t>
      </w:r>
    </w:p>
    <w:p w14:paraId="5B410839">
      <w:pPr>
        <w:ind w:firstLine="482"/>
        <w:jc w:val="center"/>
        <w:rPr>
          <w:b/>
          <w:bCs/>
          <w:color w:val="auto"/>
          <w:sz w:val="24"/>
          <w:szCs w:val="32"/>
          <w:highlight w:val="none"/>
        </w:rPr>
      </w:pPr>
      <w:r>
        <w:rPr>
          <w:b/>
          <w:bCs/>
          <w:color w:val="auto"/>
          <w:sz w:val="24"/>
          <w:szCs w:val="32"/>
          <w:highlight w:val="none"/>
        </w:rPr>
        <w:t>技术要求响应表</w:t>
      </w:r>
    </w:p>
    <w:p w14:paraId="68C54A74">
      <w:pPr>
        <w:pStyle w:val="8"/>
        <w:ind w:firstLine="480"/>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7CF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53A1103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07A29CBE">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57F0381A">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02D84241">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FAB434B">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66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434A20D">
            <w:pPr>
              <w:spacing w:line="360" w:lineRule="auto"/>
              <w:ind w:firstLine="422"/>
              <w:rPr>
                <w:rFonts w:ascii="宋体" w:hAnsi="宋体"/>
                <w:b/>
                <w:color w:val="auto"/>
                <w:szCs w:val="21"/>
                <w:highlight w:val="none"/>
              </w:rPr>
            </w:pPr>
          </w:p>
        </w:tc>
        <w:tc>
          <w:tcPr>
            <w:tcW w:w="2907" w:type="dxa"/>
          </w:tcPr>
          <w:p w14:paraId="2D3813A5">
            <w:pPr>
              <w:spacing w:line="360" w:lineRule="auto"/>
              <w:ind w:firstLine="422"/>
              <w:rPr>
                <w:rFonts w:ascii="宋体" w:hAnsi="宋体"/>
                <w:b/>
                <w:color w:val="auto"/>
                <w:szCs w:val="21"/>
                <w:highlight w:val="none"/>
              </w:rPr>
            </w:pPr>
          </w:p>
        </w:tc>
        <w:tc>
          <w:tcPr>
            <w:tcW w:w="2551" w:type="dxa"/>
          </w:tcPr>
          <w:p w14:paraId="5E3888B0">
            <w:pPr>
              <w:spacing w:line="360" w:lineRule="auto"/>
              <w:ind w:firstLine="422"/>
              <w:rPr>
                <w:rFonts w:ascii="宋体" w:hAnsi="宋体"/>
                <w:b/>
                <w:color w:val="auto"/>
                <w:szCs w:val="21"/>
                <w:highlight w:val="none"/>
              </w:rPr>
            </w:pPr>
          </w:p>
        </w:tc>
        <w:tc>
          <w:tcPr>
            <w:tcW w:w="1418" w:type="dxa"/>
          </w:tcPr>
          <w:p w14:paraId="5B83B9C5">
            <w:pPr>
              <w:spacing w:line="360" w:lineRule="auto"/>
              <w:ind w:firstLine="422"/>
              <w:rPr>
                <w:rFonts w:ascii="宋体" w:hAnsi="宋体"/>
                <w:b/>
                <w:color w:val="auto"/>
                <w:szCs w:val="21"/>
                <w:highlight w:val="none"/>
              </w:rPr>
            </w:pPr>
          </w:p>
        </w:tc>
        <w:tc>
          <w:tcPr>
            <w:tcW w:w="851" w:type="dxa"/>
          </w:tcPr>
          <w:p w14:paraId="14EB0A5A">
            <w:pPr>
              <w:spacing w:line="360" w:lineRule="auto"/>
              <w:ind w:firstLine="422"/>
              <w:rPr>
                <w:rFonts w:ascii="宋体" w:hAnsi="宋体"/>
                <w:b/>
                <w:color w:val="auto"/>
                <w:szCs w:val="21"/>
                <w:highlight w:val="none"/>
              </w:rPr>
            </w:pPr>
          </w:p>
        </w:tc>
      </w:tr>
      <w:tr w14:paraId="15FA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49AE281">
            <w:pPr>
              <w:spacing w:line="360" w:lineRule="auto"/>
              <w:rPr>
                <w:rFonts w:ascii="宋体" w:hAnsi="宋体" w:cs="宋体"/>
                <w:color w:val="auto"/>
                <w:szCs w:val="21"/>
                <w:highlight w:val="none"/>
              </w:rPr>
            </w:pPr>
          </w:p>
        </w:tc>
        <w:tc>
          <w:tcPr>
            <w:tcW w:w="2907" w:type="dxa"/>
            <w:vAlign w:val="center"/>
          </w:tcPr>
          <w:p w14:paraId="3D77E398">
            <w:pPr>
              <w:spacing w:line="360" w:lineRule="auto"/>
              <w:rPr>
                <w:rFonts w:ascii="宋体" w:hAnsi="宋体" w:cs="宋体"/>
                <w:color w:val="auto"/>
                <w:szCs w:val="21"/>
                <w:highlight w:val="none"/>
              </w:rPr>
            </w:pPr>
          </w:p>
        </w:tc>
        <w:tc>
          <w:tcPr>
            <w:tcW w:w="2551" w:type="dxa"/>
          </w:tcPr>
          <w:p w14:paraId="1BA9B38D">
            <w:pPr>
              <w:spacing w:line="360" w:lineRule="auto"/>
              <w:ind w:firstLine="422"/>
              <w:rPr>
                <w:rFonts w:ascii="宋体" w:hAnsi="宋体"/>
                <w:b/>
                <w:color w:val="auto"/>
                <w:szCs w:val="21"/>
                <w:highlight w:val="none"/>
              </w:rPr>
            </w:pPr>
          </w:p>
        </w:tc>
        <w:tc>
          <w:tcPr>
            <w:tcW w:w="1418" w:type="dxa"/>
          </w:tcPr>
          <w:p w14:paraId="69A36BAD">
            <w:pPr>
              <w:spacing w:line="360" w:lineRule="auto"/>
              <w:ind w:firstLine="422"/>
              <w:rPr>
                <w:rFonts w:ascii="宋体" w:hAnsi="宋体"/>
                <w:b/>
                <w:color w:val="auto"/>
                <w:szCs w:val="21"/>
                <w:highlight w:val="none"/>
              </w:rPr>
            </w:pPr>
          </w:p>
        </w:tc>
        <w:tc>
          <w:tcPr>
            <w:tcW w:w="851" w:type="dxa"/>
          </w:tcPr>
          <w:p w14:paraId="02662152">
            <w:pPr>
              <w:spacing w:line="360" w:lineRule="auto"/>
              <w:ind w:firstLine="422"/>
              <w:rPr>
                <w:rFonts w:ascii="宋体" w:hAnsi="宋体"/>
                <w:b/>
                <w:color w:val="auto"/>
                <w:szCs w:val="21"/>
                <w:highlight w:val="none"/>
              </w:rPr>
            </w:pPr>
          </w:p>
        </w:tc>
      </w:tr>
      <w:tr w14:paraId="22EA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CC86A4E">
            <w:pPr>
              <w:spacing w:line="360" w:lineRule="auto"/>
              <w:ind w:firstLine="422"/>
              <w:rPr>
                <w:rFonts w:ascii="宋体" w:hAnsi="宋体"/>
                <w:b/>
                <w:color w:val="auto"/>
                <w:szCs w:val="21"/>
                <w:highlight w:val="none"/>
              </w:rPr>
            </w:pPr>
          </w:p>
        </w:tc>
        <w:tc>
          <w:tcPr>
            <w:tcW w:w="2907" w:type="dxa"/>
          </w:tcPr>
          <w:p w14:paraId="4CC6AF3C">
            <w:pPr>
              <w:spacing w:line="360" w:lineRule="auto"/>
              <w:ind w:firstLine="422"/>
              <w:rPr>
                <w:rFonts w:ascii="宋体" w:hAnsi="宋体"/>
                <w:b/>
                <w:color w:val="auto"/>
                <w:szCs w:val="21"/>
                <w:highlight w:val="none"/>
              </w:rPr>
            </w:pPr>
          </w:p>
        </w:tc>
        <w:tc>
          <w:tcPr>
            <w:tcW w:w="2551" w:type="dxa"/>
          </w:tcPr>
          <w:p w14:paraId="674B3164">
            <w:pPr>
              <w:spacing w:line="360" w:lineRule="auto"/>
              <w:ind w:firstLine="422"/>
              <w:rPr>
                <w:rFonts w:ascii="宋体" w:hAnsi="宋体"/>
                <w:b/>
                <w:color w:val="auto"/>
                <w:szCs w:val="21"/>
                <w:highlight w:val="none"/>
              </w:rPr>
            </w:pPr>
          </w:p>
        </w:tc>
        <w:tc>
          <w:tcPr>
            <w:tcW w:w="1418" w:type="dxa"/>
          </w:tcPr>
          <w:p w14:paraId="516C83CB">
            <w:pPr>
              <w:spacing w:line="360" w:lineRule="auto"/>
              <w:ind w:firstLine="422"/>
              <w:rPr>
                <w:rFonts w:ascii="宋体" w:hAnsi="宋体"/>
                <w:b/>
                <w:color w:val="auto"/>
                <w:szCs w:val="21"/>
                <w:highlight w:val="none"/>
              </w:rPr>
            </w:pPr>
          </w:p>
        </w:tc>
        <w:tc>
          <w:tcPr>
            <w:tcW w:w="851" w:type="dxa"/>
          </w:tcPr>
          <w:p w14:paraId="5874E279">
            <w:pPr>
              <w:spacing w:line="360" w:lineRule="auto"/>
              <w:ind w:firstLine="422"/>
              <w:rPr>
                <w:rFonts w:ascii="宋体" w:hAnsi="宋体"/>
                <w:b/>
                <w:color w:val="auto"/>
                <w:szCs w:val="21"/>
                <w:highlight w:val="none"/>
              </w:rPr>
            </w:pPr>
          </w:p>
        </w:tc>
      </w:tr>
      <w:tr w14:paraId="63E0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2811E1">
            <w:pPr>
              <w:spacing w:line="360" w:lineRule="auto"/>
              <w:ind w:firstLine="422"/>
              <w:rPr>
                <w:rFonts w:ascii="宋体" w:hAnsi="宋体"/>
                <w:b/>
                <w:color w:val="auto"/>
                <w:szCs w:val="21"/>
                <w:highlight w:val="none"/>
              </w:rPr>
            </w:pPr>
          </w:p>
        </w:tc>
        <w:tc>
          <w:tcPr>
            <w:tcW w:w="2907" w:type="dxa"/>
          </w:tcPr>
          <w:p w14:paraId="0386B559">
            <w:pPr>
              <w:spacing w:line="360" w:lineRule="auto"/>
              <w:ind w:firstLine="422"/>
              <w:rPr>
                <w:rFonts w:ascii="宋体" w:hAnsi="宋体"/>
                <w:b/>
                <w:color w:val="auto"/>
                <w:szCs w:val="21"/>
                <w:highlight w:val="none"/>
              </w:rPr>
            </w:pPr>
          </w:p>
        </w:tc>
        <w:tc>
          <w:tcPr>
            <w:tcW w:w="2551" w:type="dxa"/>
          </w:tcPr>
          <w:p w14:paraId="73F135E6">
            <w:pPr>
              <w:spacing w:line="360" w:lineRule="auto"/>
              <w:ind w:firstLine="422"/>
              <w:rPr>
                <w:rFonts w:ascii="宋体" w:hAnsi="宋体"/>
                <w:b/>
                <w:color w:val="auto"/>
                <w:szCs w:val="21"/>
                <w:highlight w:val="none"/>
              </w:rPr>
            </w:pPr>
          </w:p>
        </w:tc>
        <w:tc>
          <w:tcPr>
            <w:tcW w:w="1418" w:type="dxa"/>
          </w:tcPr>
          <w:p w14:paraId="338C2D66">
            <w:pPr>
              <w:spacing w:line="360" w:lineRule="auto"/>
              <w:ind w:firstLine="422"/>
              <w:rPr>
                <w:rFonts w:ascii="宋体" w:hAnsi="宋体"/>
                <w:b/>
                <w:color w:val="auto"/>
                <w:szCs w:val="21"/>
                <w:highlight w:val="none"/>
              </w:rPr>
            </w:pPr>
          </w:p>
        </w:tc>
        <w:tc>
          <w:tcPr>
            <w:tcW w:w="851" w:type="dxa"/>
          </w:tcPr>
          <w:p w14:paraId="58360746">
            <w:pPr>
              <w:spacing w:line="360" w:lineRule="auto"/>
              <w:ind w:firstLine="422"/>
              <w:rPr>
                <w:rFonts w:ascii="宋体" w:hAnsi="宋体"/>
                <w:b/>
                <w:color w:val="auto"/>
                <w:szCs w:val="21"/>
                <w:highlight w:val="none"/>
              </w:rPr>
            </w:pPr>
          </w:p>
        </w:tc>
      </w:tr>
      <w:tr w14:paraId="6E72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6B86DA4">
            <w:pPr>
              <w:spacing w:line="360" w:lineRule="auto"/>
              <w:ind w:firstLine="422"/>
              <w:rPr>
                <w:rFonts w:ascii="宋体" w:hAnsi="宋体"/>
                <w:b/>
                <w:color w:val="auto"/>
                <w:szCs w:val="21"/>
                <w:highlight w:val="none"/>
              </w:rPr>
            </w:pPr>
          </w:p>
        </w:tc>
        <w:tc>
          <w:tcPr>
            <w:tcW w:w="2907" w:type="dxa"/>
          </w:tcPr>
          <w:p w14:paraId="7D771931">
            <w:pPr>
              <w:spacing w:line="360" w:lineRule="auto"/>
              <w:ind w:firstLine="422"/>
              <w:rPr>
                <w:rFonts w:ascii="宋体" w:hAnsi="宋体"/>
                <w:b/>
                <w:color w:val="auto"/>
                <w:szCs w:val="21"/>
                <w:highlight w:val="none"/>
              </w:rPr>
            </w:pPr>
          </w:p>
        </w:tc>
        <w:tc>
          <w:tcPr>
            <w:tcW w:w="2551" w:type="dxa"/>
          </w:tcPr>
          <w:p w14:paraId="34AB752F">
            <w:pPr>
              <w:spacing w:line="360" w:lineRule="auto"/>
              <w:ind w:firstLine="422"/>
              <w:rPr>
                <w:rFonts w:ascii="宋体" w:hAnsi="宋体"/>
                <w:b/>
                <w:color w:val="auto"/>
                <w:szCs w:val="21"/>
                <w:highlight w:val="none"/>
              </w:rPr>
            </w:pPr>
          </w:p>
        </w:tc>
        <w:tc>
          <w:tcPr>
            <w:tcW w:w="1418" w:type="dxa"/>
          </w:tcPr>
          <w:p w14:paraId="46862763">
            <w:pPr>
              <w:spacing w:line="360" w:lineRule="auto"/>
              <w:ind w:firstLine="422"/>
              <w:rPr>
                <w:rFonts w:ascii="宋体" w:hAnsi="宋体"/>
                <w:b/>
                <w:color w:val="auto"/>
                <w:szCs w:val="21"/>
                <w:highlight w:val="none"/>
              </w:rPr>
            </w:pPr>
          </w:p>
        </w:tc>
        <w:tc>
          <w:tcPr>
            <w:tcW w:w="851" w:type="dxa"/>
          </w:tcPr>
          <w:p w14:paraId="7DBAD52E">
            <w:pPr>
              <w:spacing w:line="360" w:lineRule="auto"/>
              <w:ind w:firstLine="422"/>
              <w:rPr>
                <w:rFonts w:ascii="宋体" w:hAnsi="宋体"/>
                <w:b/>
                <w:color w:val="auto"/>
                <w:szCs w:val="21"/>
                <w:highlight w:val="none"/>
              </w:rPr>
            </w:pPr>
          </w:p>
        </w:tc>
      </w:tr>
      <w:tr w14:paraId="6F44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8A9AD13">
            <w:pPr>
              <w:spacing w:line="360" w:lineRule="auto"/>
              <w:ind w:firstLine="422"/>
              <w:rPr>
                <w:rFonts w:ascii="宋体" w:hAnsi="宋体"/>
                <w:b/>
                <w:color w:val="auto"/>
                <w:szCs w:val="21"/>
                <w:highlight w:val="none"/>
              </w:rPr>
            </w:pPr>
          </w:p>
        </w:tc>
        <w:tc>
          <w:tcPr>
            <w:tcW w:w="2907" w:type="dxa"/>
          </w:tcPr>
          <w:p w14:paraId="2F5E0666">
            <w:pPr>
              <w:spacing w:line="360" w:lineRule="auto"/>
              <w:ind w:firstLine="422"/>
              <w:rPr>
                <w:rFonts w:ascii="宋体" w:hAnsi="宋体"/>
                <w:b/>
                <w:color w:val="auto"/>
                <w:szCs w:val="21"/>
                <w:highlight w:val="none"/>
              </w:rPr>
            </w:pPr>
          </w:p>
        </w:tc>
        <w:tc>
          <w:tcPr>
            <w:tcW w:w="2551" w:type="dxa"/>
          </w:tcPr>
          <w:p w14:paraId="2506BE5C">
            <w:pPr>
              <w:spacing w:line="360" w:lineRule="auto"/>
              <w:ind w:firstLine="422"/>
              <w:rPr>
                <w:rFonts w:ascii="宋体" w:hAnsi="宋体"/>
                <w:b/>
                <w:color w:val="auto"/>
                <w:szCs w:val="21"/>
                <w:highlight w:val="none"/>
              </w:rPr>
            </w:pPr>
          </w:p>
        </w:tc>
        <w:tc>
          <w:tcPr>
            <w:tcW w:w="1418" w:type="dxa"/>
          </w:tcPr>
          <w:p w14:paraId="43E5559D">
            <w:pPr>
              <w:spacing w:line="360" w:lineRule="auto"/>
              <w:ind w:firstLine="422"/>
              <w:rPr>
                <w:rFonts w:ascii="宋体" w:hAnsi="宋体"/>
                <w:b/>
                <w:color w:val="auto"/>
                <w:szCs w:val="21"/>
                <w:highlight w:val="none"/>
              </w:rPr>
            </w:pPr>
          </w:p>
        </w:tc>
        <w:tc>
          <w:tcPr>
            <w:tcW w:w="851" w:type="dxa"/>
          </w:tcPr>
          <w:p w14:paraId="3A5D08C2">
            <w:pPr>
              <w:spacing w:line="360" w:lineRule="auto"/>
              <w:ind w:firstLine="422"/>
              <w:rPr>
                <w:rFonts w:ascii="宋体" w:hAnsi="宋体"/>
                <w:b/>
                <w:color w:val="auto"/>
                <w:szCs w:val="21"/>
                <w:highlight w:val="none"/>
              </w:rPr>
            </w:pPr>
          </w:p>
        </w:tc>
      </w:tr>
    </w:tbl>
    <w:p w14:paraId="18CC0665">
      <w:pPr>
        <w:spacing w:line="360" w:lineRule="auto"/>
        <w:rPr>
          <w:rFonts w:ascii="宋体" w:hAnsi="宋体"/>
          <w:color w:val="auto"/>
          <w:szCs w:val="21"/>
          <w:highlight w:val="none"/>
        </w:rPr>
      </w:pPr>
    </w:p>
    <w:p w14:paraId="42216740">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C8FD2D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2CAD848E">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591C7F6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078E2707">
      <w:pPr>
        <w:snapToGrid w:val="0"/>
        <w:spacing w:line="360" w:lineRule="auto"/>
        <w:rPr>
          <w:rFonts w:ascii="宋体" w:hAnsi="宋体"/>
          <w:color w:val="auto"/>
          <w:szCs w:val="21"/>
          <w:highlight w:val="none"/>
        </w:rPr>
      </w:pPr>
    </w:p>
    <w:p w14:paraId="7E3E7709">
      <w:pPr>
        <w:snapToGrid w:val="0"/>
        <w:spacing w:line="360" w:lineRule="auto"/>
        <w:rPr>
          <w:rFonts w:ascii="宋体" w:hAnsi="宋体"/>
          <w:color w:val="auto"/>
          <w:szCs w:val="21"/>
          <w:highlight w:val="none"/>
        </w:rPr>
      </w:pPr>
    </w:p>
    <w:p w14:paraId="099D56C6">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7667A2B9">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0B50B2A1">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07804657">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D350700">
      <w:pPr>
        <w:ind w:firstLine="482"/>
        <w:rPr>
          <w:b/>
          <w:bCs/>
          <w:color w:val="auto"/>
          <w:sz w:val="24"/>
          <w:highlight w:val="none"/>
        </w:rPr>
      </w:pPr>
      <w:r>
        <w:rPr>
          <w:rFonts w:hint="eastAsia"/>
          <w:b/>
          <w:bCs/>
          <w:color w:val="auto"/>
          <w:sz w:val="24"/>
          <w:highlight w:val="none"/>
        </w:rPr>
        <w:t>格式十二：</w:t>
      </w:r>
    </w:p>
    <w:p w14:paraId="3CDB74F1">
      <w:pPr>
        <w:pStyle w:val="8"/>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70758F0">
      <w:pPr>
        <w:ind w:firstLine="482"/>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0C5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3D80170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717E3175">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2C886D53">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4FDED3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6B3F98C">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43B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6FF2D5E">
            <w:pPr>
              <w:spacing w:line="360" w:lineRule="auto"/>
              <w:ind w:firstLine="422"/>
              <w:rPr>
                <w:rFonts w:ascii="宋体" w:hAnsi="宋体"/>
                <w:b/>
                <w:color w:val="auto"/>
                <w:szCs w:val="21"/>
                <w:highlight w:val="none"/>
              </w:rPr>
            </w:pPr>
          </w:p>
        </w:tc>
        <w:tc>
          <w:tcPr>
            <w:tcW w:w="2907" w:type="dxa"/>
          </w:tcPr>
          <w:p w14:paraId="0F7767C1">
            <w:pPr>
              <w:spacing w:line="360" w:lineRule="auto"/>
              <w:ind w:firstLine="422"/>
              <w:rPr>
                <w:rFonts w:ascii="宋体" w:hAnsi="宋体"/>
                <w:b/>
                <w:color w:val="auto"/>
                <w:szCs w:val="21"/>
                <w:highlight w:val="none"/>
              </w:rPr>
            </w:pPr>
          </w:p>
        </w:tc>
        <w:tc>
          <w:tcPr>
            <w:tcW w:w="2551" w:type="dxa"/>
          </w:tcPr>
          <w:p w14:paraId="5B6A7D90">
            <w:pPr>
              <w:spacing w:line="360" w:lineRule="auto"/>
              <w:ind w:firstLine="422"/>
              <w:rPr>
                <w:rFonts w:ascii="宋体" w:hAnsi="宋体"/>
                <w:b/>
                <w:color w:val="auto"/>
                <w:szCs w:val="21"/>
                <w:highlight w:val="none"/>
              </w:rPr>
            </w:pPr>
          </w:p>
        </w:tc>
        <w:tc>
          <w:tcPr>
            <w:tcW w:w="1418" w:type="dxa"/>
          </w:tcPr>
          <w:p w14:paraId="3693B8D5">
            <w:pPr>
              <w:spacing w:line="360" w:lineRule="auto"/>
              <w:ind w:firstLine="422"/>
              <w:rPr>
                <w:rFonts w:ascii="宋体" w:hAnsi="宋体"/>
                <w:b/>
                <w:color w:val="auto"/>
                <w:szCs w:val="21"/>
                <w:highlight w:val="none"/>
              </w:rPr>
            </w:pPr>
          </w:p>
        </w:tc>
        <w:tc>
          <w:tcPr>
            <w:tcW w:w="851" w:type="dxa"/>
          </w:tcPr>
          <w:p w14:paraId="6DD729F5">
            <w:pPr>
              <w:spacing w:line="360" w:lineRule="auto"/>
              <w:ind w:firstLine="422"/>
              <w:rPr>
                <w:rFonts w:ascii="宋体" w:hAnsi="宋体"/>
                <w:b/>
                <w:color w:val="auto"/>
                <w:szCs w:val="21"/>
                <w:highlight w:val="none"/>
              </w:rPr>
            </w:pPr>
          </w:p>
        </w:tc>
      </w:tr>
      <w:tr w14:paraId="05A1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56A2163D">
            <w:pPr>
              <w:spacing w:line="360" w:lineRule="auto"/>
              <w:rPr>
                <w:rFonts w:ascii="宋体" w:hAnsi="宋体" w:cs="宋体"/>
                <w:color w:val="auto"/>
                <w:szCs w:val="21"/>
                <w:highlight w:val="none"/>
              </w:rPr>
            </w:pPr>
          </w:p>
        </w:tc>
        <w:tc>
          <w:tcPr>
            <w:tcW w:w="2907" w:type="dxa"/>
            <w:vAlign w:val="center"/>
          </w:tcPr>
          <w:p w14:paraId="1D9B72CC">
            <w:pPr>
              <w:spacing w:line="360" w:lineRule="auto"/>
              <w:rPr>
                <w:rFonts w:ascii="宋体" w:hAnsi="宋体" w:cs="宋体"/>
                <w:color w:val="auto"/>
                <w:szCs w:val="21"/>
                <w:highlight w:val="none"/>
              </w:rPr>
            </w:pPr>
          </w:p>
        </w:tc>
        <w:tc>
          <w:tcPr>
            <w:tcW w:w="2551" w:type="dxa"/>
          </w:tcPr>
          <w:p w14:paraId="594EC61F">
            <w:pPr>
              <w:spacing w:line="360" w:lineRule="auto"/>
              <w:ind w:firstLine="422"/>
              <w:rPr>
                <w:rFonts w:ascii="宋体" w:hAnsi="宋体"/>
                <w:b/>
                <w:color w:val="auto"/>
                <w:szCs w:val="21"/>
                <w:highlight w:val="none"/>
              </w:rPr>
            </w:pPr>
          </w:p>
        </w:tc>
        <w:tc>
          <w:tcPr>
            <w:tcW w:w="1418" w:type="dxa"/>
          </w:tcPr>
          <w:p w14:paraId="0052E4F2">
            <w:pPr>
              <w:spacing w:line="360" w:lineRule="auto"/>
              <w:ind w:firstLine="422"/>
              <w:rPr>
                <w:rFonts w:ascii="宋体" w:hAnsi="宋体"/>
                <w:b/>
                <w:color w:val="auto"/>
                <w:szCs w:val="21"/>
                <w:highlight w:val="none"/>
              </w:rPr>
            </w:pPr>
          </w:p>
        </w:tc>
        <w:tc>
          <w:tcPr>
            <w:tcW w:w="851" w:type="dxa"/>
          </w:tcPr>
          <w:p w14:paraId="2E9E34C1">
            <w:pPr>
              <w:spacing w:line="360" w:lineRule="auto"/>
              <w:ind w:firstLine="422"/>
              <w:rPr>
                <w:rFonts w:ascii="宋体" w:hAnsi="宋体"/>
                <w:b/>
                <w:color w:val="auto"/>
                <w:szCs w:val="21"/>
                <w:highlight w:val="none"/>
              </w:rPr>
            </w:pPr>
          </w:p>
        </w:tc>
      </w:tr>
      <w:tr w14:paraId="4BA8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5A1F1DD">
            <w:pPr>
              <w:spacing w:line="360" w:lineRule="auto"/>
              <w:ind w:firstLine="422"/>
              <w:rPr>
                <w:rFonts w:ascii="宋体" w:hAnsi="宋体"/>
                <w:b/>
                <w:color w:val="auto"/>
                <w:szCs w:val="21"/>
                <w:highlight w:val="none"/>
              </w:rPr>
            </w:pPr>
          </w:p>
        </w:tc>
        <w:tc>
          <w:tcPr>
            <w:tcW w:w="2907" w:type="dxa"/>
          </w:tcPr>
          <w:p w14:paraId="48C37B7E">
            <w:pPr>
              <w:spacing w:line="360" w:lineRule="auto"/>
              <w:ind w:firstLine="422"/>
              <w:rPr>
                <w:rFonts w:ascii="宋体" w:hAnsi="宋体"/>
                <w:b/>
                <w:color w:val="auto"/>
                <w:szCs w:val="21"/>
                <w:highlight w:val="none"/>
              </w:rPr>
            </w:pPr>
          </w:p>
        </w:tc>
        <w:tc>
          <w:tcPr>
            <w:tcW w:w="2551" w:type="dxa"/>
          </w:tcPr>
          <w:p w14:paraId="29DAE90F">
            <w:pPr>
              <w:spacing w:line="360" w:lineRule="auto"/>
              <w:ind w:firstLine="422"/>
              <w:rPr>
                <w:rFonts w:ascii="宋体" w:hAnsi="宋体"/>
                <w:b/>
                <w:color w:val="auto"/>
                <w:szCs w:val="21"/>
                <w:highlight w:val="none"/>
              </w:rPr>
            </w:pPr>
          </w:p>
        </w:tc>
        <w:tc>
          <w:tcPr>
            <w:tcW w:w="1418" w:type="dxa"/>
          </w:tcPr>
          <w:p w14:paraId="68D31444">
            <w:pPr>
              <w:spacing w:line="360" w:lineRule="auto"/>
              <w:ind w:firstLine="422"/>
              <w:rPr>
                <w:rFonts w:ascii="宋体" w:hAnsi="宋体"/>
                <w:b/>
                <w:color w:val="auto"/>
                <w:szCs w:val="21"/>
                <w:highlight w:val="none"/>
              </w:rPr>
            </w:pPr>
          </w:p>
        </w:tc>
        <w:tc>
          <w:tcPr>
            <w:tcW w:w="851" w:type="dxa"/>
          </w:tcPr>
          <w:p w14:paraId="26B0DF1D">
            <w:pPr>
              <w:spacing w:line="360" w:lineRule="auto"/>
              <w:ind w:firstLine="422"/>
              <w:rPr>
                <w:rFonts w:ascii="宋体" w:hAnsi="宋体"/>
                <w:b/>
                <w:color w:val="auto"/>
                <w:szCs w:val="21"/>
                <w:highlight w:val="none"/>
              </w:rPr>
            </w:pPr>
          </w:p>
        </w:tc>
      </w:tr>
      <w:tr w14:paraId="6092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D4FC5B5">
            <w:pPr>
              <w:spacing w:line="360" w:lineRule="auto"/>
              <w:ind w:firstLine="422"/>
              <w:rPr>
                <w:rFonts w:ascii="宋体" w:hAnsi="宋体"/>
                <w:b/>
                <w:color w:val="auto"/>
                <w:szCs w:val="21"/>
                <w:highlight w:val="none"/>
              </w:rPr>
            </w:pPr>
          </w:p>
        </w:tc>
        <w:tc>
          <w:tcPr>
            <w:tcW w:w="2907" w:type="dxa"/>
          </w:tcPr>
          <w:p w14:paraId="0D5B81D6">
            <w:pPr>
              <w:spacing w:line="360" w:lineRule="auto"/>
              <w:ind w:firstLine="422"/>
              <w:rPr>
                <w:rFonts w:ascii="宋体" w:hAnsi="宋体"/>
                <w:b/>
                <w:color w:val="auto"/>
                <w:szCs w:val="21"/>
                <w:highlight w:val="none"/>
              </w:rPr>
            </w:pPr>
          </w:p>
        </w:tc>
        <w:tc>
          <w:tcPr>
            <w:tcW w:w="2551" w:type="dxa"/>
          </w:tcPr>
          <w:p w14:paraId="7C4878EA">
            <w:pPr>
              <w:spacing w:line="360" w:lineRule="auto"/>
              <w:ind w:firstLine="422"/>
              <w:rPr>
                <w:rFonts w:ascii="宋体" w:hAnsi="宋体"/>
                <w:b/>
                <w:color w:val="auto"/>
                <w:szCs w:val="21"/>
                <w:highlight w:val="none"/>
              </w:rPr>
            </w:pPr>
          </w:p>
        </w:tc>
        <w:tc>
          <w:tcPr>
            <w:tcW w:w="1418" w:type="dxa"/>
          </w:tcPr>
          <w:p w14:paraId="44A8CF31">
            <w:pPr>
              <w:spacing w:line="360" w:lineRule="auto"/>
              <w:ind w:firstLine="422"/>
              <w:rPr>
                <w:rFonts w:ascii="宋体" w:hAnsi="宋体"/>
                <w:b/>
                <w:color w:val="auto"/>
                <w:szCs w:val="21"/>
                <w:highlight w:val="none"/>
              </w:rPr>
            </w:pPr>
          </w:p>
        </w:tc>
        <w:tc>
          <w:tcPr>
            <w:tcW w:w="851" w:type="dxa"/>
          </w:tcPr>
          <w:p w14:paraId="4E470DB2">
            <w:pPr>
              <w:spacing w:line="360" w:lineRule="auto"/>
              <w:ind w:firstLine="422"/>
              <w:rPr>
                <w:rFonts w:ascii="宋体" w:hAnsi="宋体"/>
                <w:b/>
                <w:color w:val="auto"/>
                <w:szCs w:val="21"/>
                <w:highlight w:val="none"/>
              </w:rPr>
            </w:pPr>
          </w:p>
        </w:tc>
      </w:tr>
      <w:tr w14:paraId="2D3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B1F9C12">
            <w:pPr>
              <w:spacing w:line="360" w:lineRule="auto"/>
              <w:ind w:firstLine="422"/>
              <w:rPr>
                <w:rFonts w:ascii="宋体" w:hAnsi="宋体"/>
                <w:b/>
                <w:color w:val="auto"/>
                <w:szCs w:val="21"/>
                <w:highlight w:val="none"/>
              </w:rPr>
            </w:pPr>
          </w:p>
        </w:tc>
        <w:tc>
          <w:tcPr>
            <w:tcW w:w="2907" w:type="dxa"/>
          </w:tcPr>
          <w:p w14:paraId="7CCE50E8">
            <w:pPr>
              <w:spacing w:line="360" w:lineRule="auto"/>
              <w:ind w:firstLine="422"/>
              <w:rPr>
                <w:rFonts w:ascii="宋体" w:hAnsi="宋体"/>
                <w:b/>
                <w:color w:val="auto"/>
                <w:szCs w:val="21"/>
                <w:highlight w:val="none"/>
              </w:rPr>
            </w:pPr>
          </w:p>
        </w:tc>
        <w:tc>
          <w:tcPr>
            <w:tcW w:w="2551" w:type="dxa"/>
          </w:tcPr>
          <w:p w14:paraId="573F72F5">
            <w:pPr>
              <w:spacing w:line="360" w:lineRule="auto"/>
              <w:ind w:firstLine="422"/>
              <w:rPr>
                <w:rFonts w:ascii="宋体" w:hAnsi="宋体"/>
                <w:b/>
                <w:color w:val="auto"/>
                <w:szCs w:val="21"/>
                <w:highlight w:val="none"/>
              </w:rPr>
            </w:pPr>
          </w:p>
        </w:tc>
        <w:tc>
          <w:tcPr>
            <w:tcW w:w="1418" w:type="dxa"/>
          </w:tcPr>
          <w:p w14:paraId="00DC54E6">
            <w:pPr>
              <w:spacing w:line="360" w:lineRule="auto"/>
              <w:ind w:firstLine="422"/>
              <w:rPr>
                <w:rFonts w:ascii="宋体" w:hAnsi="宋体"/>
                <w:b/>
                <w:color w:val="auto"/>
                <w:szCs w:val="21"/>
                <w:highlight w:val="none"/>
              </w:rPr>
            </w:pPr>
          </w:p>
        </w:tc>
        <w:tc>
          <w:tcPr>
            <w:tcW w:w="851" w:type="dxa"/>
          </w:tcPr>
          <w:p w14:paraId="3DCD0BBD">
            <w:pPr>
              <w:spacing w:line="360" w:lineRule="auto"/>
              <w:ind w:firstLine="422"/>
              <w:rPr>
                <w:rFonts w:ascii="宋体" w:hAnsi="宋体"/>
                <w:b/>
                <w:color w:val="auto"/>
                <w:szCs w:val="21"/>
                <w:highlight w:val="none"/>
              </w:rPr>
            </w:pPr>
          </w:p>
        </w:tc>
      </w:tr>
      <w:tr w14:paraId="173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DB4827">
            <w:pPr>
              <w:spacing w:line="360" w:lineRule="auto"/>
              <w:ind w:firstLine="422"/>
              <w:rPr>
                <w:rFonts w:ascii="宋体" w:hAnsi="宋体"/>
                <w:b/>
                <w:color w:val="auto"/>
                <w:szCs w:val="21"/>
                <w:highlight w:val="none"/>
              </w:rPr>
            </w:pPr>
          </w:p>
        </w:tc>
        <w:tc>
          <w:tcPr>
            <w:tcW w:w="2907" w:type="dxa"/>
          </w:tcPr>
          <w:p w14:paraId="15CEA720">
            <w:pPr>
              <w:spacing w:line="360" w:lineRule="auto"/>
              <w:ind w:firstLine="422"/>
              <w:rPr>
                <w:rFonts w:ascii="宋体" w:hAnsi="宋体"/>
                <w:b/>
                <w:color w:val="auto"/>
                <w:szCs w:val="21"/>
                <w:highlight w:val="none"/>
              </w:rPr>
            </w:pPr>
          </w:p>
        </w:tc>
        <w:tc>
          <w:tcPr>
            <w:tcW w:w="2551" w:type="dxa"/>
          </w:tcPr>
          <w:p w14:paraId="38605535">
            <w:pPr>
              <w:spacing w:line="360" w:lineRule="auto"/>
              <w:ind w:firstLine="422"/>
              <w:rPr>
                <w:rFonts w:ascii="宋体" w:hAnsi="宋体"/>
                <w:b/>
                <w:color w:val="auto"/>
                <w:szCs w:val="21"/>
                <w:highlight w:val="none"/>
              </w:rPr>
            </w:pPr>
          </w:p>
        </w:tc>
        <w:tc>
          <w:tcPr>
            <w:tcW w:w="1418" w:type="dxa"/>
          </w:tcPr>
          <w:p w14:paraId="46F30AE5">
            <w:pPr>
              <w:spacing w:line="360" w:lineRule="auto"/>
              <w:ind w:firstLine="422"/>
              <w:rPr>
                <w:rFonts w:ascii="宋体" w:hAnsi="宋体"/>
                <w:b/>
                <w:color w:val="auto"/>
                <w:szCs w:val="21"/>
                <w:highlight w:val="none"/>
              </w:rPr>
            </w:pPr>
          </w:p>
        </w:tc>
        <w:tc>
          <w:tcPr>
            <w:tcW w:w="851" w:type="dxa"/>
          </w:tcPr>
          <w:p w14:paraId="24CC441A">
            <w:pPr>
              <w:spacing w:line="360" w:lineRule="auto"/>
              <w:ind w:firstLine="422"/>
              <w:rPr>
                <w:rFonts w:ascii="宋体" w:hAnsi="宋体"/>
                <w:b/>
                <w:color w:val="auto"/>
                <w:szCs w:val="21"/>
                <w:highlight w:val="none"/>
              </w:rPr>
            </w:pPr>
          </w:p>
        </w:tc>
      </w:tr>
    </w:tbl>
    <w:p w14:paraId="709BEF85">
      <w:pPr>
        <w:spacing w:line="360" w:lineRule="auto"/>
        <w:rPr>
          <w:rFonts w:ascii="宋体" w:hAnsi="宋体"/>
          <w:color w:val="auto"/>
          <w:szCs w:val="21"/>
          <w:highlight w:val="none"/>
        </w:rPr>
      </w:pPr>
    </w:p>
    <w:p w14:paraId="2ADB81E3">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A602202">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549EABB8">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37476D3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1D0E2231">
      <w:pPr>
        <w:snapToGrid w:val="0"/>
        <w:spacing w:line="360" w:lineRule="auto"/>
        <w:rPr>
          <w:rFonts w:ascii="宋体" w:hAnsi="宋体"/>
          <w:color w:val="auto"/>
          <w:szCs w:val="21"/>
          <w:highlight w:val="none"/>
        </w:rPr>
      </w:pPr>
    </w:p>
    <w:p w14:paraId="6187CCA8">
      <w:pPr>
        <w:snapToGrid w:val="0"/>
        <w:spacing w:line="360" w:lineRule="auto"/>
        <w:rPr>
          <w:rFonts w:ascii="宋体" w:hAnsi="宋体"/>
          <w:color w:val="auto"/>
          <w:szCs w:val="21"/>
          <w:highlight w:val="none"/>
        </w:rPr>
      </w:pPr>
    </w:p>
    <w:p w14:paraId="07C3FABD">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50625BC">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437CC532">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1BAD1C75">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0C163C14">
      <w:pPr>
        <w:ind w:firstLine="482"/>
        <w:rPr>
          <w:b/>
          <w:bCs/>
          <w:color w:val="auto"/>
          <w:sz w:val="24"/>
          <w:highlight w:val="none"/>
        </w:rPr>
      </w:pPr>
      <w:r>
        <w:rPr>
          <w:rFonts w:hint="eastAsia"/>
          <w:b/>
          <w:bCs/>
          <w:color w:val="auto"/>
          <w:sz w:val="24"/>
          <w:highlight w:val="none"/>
        </w:rPr>
        <w:t>格式十三：</w:t>
      </w:r>
    </w:p>
    <w:p w14:paraId="13B2A342">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C2FB4B2">
      <w:pPr>
        <w:pStyle w:val="8"/>
        <w:spacing w:before="8"/>
        <w:ind w:firstLine="260"/>
        <w:rPr>
          <w:color w:val="auto"/>
          <w:sz w:val="13"/>
          <w:highlight w:val="none"/>
        </w:rPr>
      </w:pPr>
    </w:p>
    <w:p w14:paraId="701418E6">
      <w:pPr>
        <w:pStyle w:val="3"/>
        <w:ind w:firstLine="562"/>
        <w:rPr>
          <w:color w:val="auto"/>
          <w:highlight w:val="none"/>
        </w:rPr>
      </w:pPr>
      <w:bookmarkStart w:id="251" w:name="_Toc20098"/>
      <w:bookmarkStart w:id="252" w:name="_Toc16713"/>
      <w:bookmarkStart w:id="253" w:name="_Toc27833"/>
      <w:bookmarkStart w:id="254" w:name="_Toc10424"/>
      <w:r>
        <w:rPr>
          <w:color w:val="auto"/>
          <w:highlight w:val="none"/>
        </w:rPr>
        <w:t>履约进度计划表</w:t>
      </w:r>
      <w:bookmarkEnd w:id="251"/>
      <w:bookmarkEnd w:id="252"/>
      <w:bookmarkEnd w:id="253"/>
      <w:bookmarkEnd w:id="254"/>
    </w:p>
    <w:p w14:paraId="3151F1E9">
      <w:pPr>
        <w:pStyle w:val="8"/>
        <w:spacing w:before="2" w:after="1"/>
        <w:ind w:firstLine="34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13AE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610E32B">
            <w:pPr>
              <w:pStyle w:val="27"/>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1CA6986">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1D1ED1A0">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2773F537">
            <w:pPr>
              <w:pStyle w:val="27"/>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708A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F3CFA1B">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0335F228">
            <w:pPr>
              <w:pStyle w:val="27"/>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5A42DA5">
            <w:pPr>
              <w:pStyle w:val="27"/>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5568D38F">
            <w:pPr>
              <w:pStyle w:val="27"/>
              <w:spacing w:line="360" w:lineRule="auto"/>
              <w:rPr>
                <w:rFonts w:ascii="宋体" w:hAnsi="宋体" w:cs="宋体"/>
                <w:color w:val="auto"/>
                <w:szCs w:val="21"/>
                <w:highlight w:val="none"/>
              </w:rPr>
            </w:pPr>
          </w:p>
        </w:tc>
      </w:tr>
      <w:tr w14:paraId="6317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6B60A3E">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351E61B9">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271AA5B6">
            <w:pPr>
              <w:pStyle w:val="27"/>
              <w:spacing w:line="360" w:lineRule="auto"/>
              <w:rPr>
                <w:rFonts w:ascii="宋体" w:hAnsi="宋体" w:cs="宋体"/>
                <w:color w:val="auto"/>
                <w:szCs w:val="21"/>
                <w:highlight w:val="none"/>
              </w:rPr>
            </w:pPr>
          </w:p>
        </w:tc>
        <w:tc>
          <w:tcPr>
            <w:tcW w:w="1354" w:type="pct"/>
            <w:shd w:val="clear" w:color="auto" w:fill="FFFFFF" w:themeFill="background1"/>
          </w:tcPr>
          <w:p w14:paraId="5729AEE8">
            <w:pPr>
              <w:pStyle w:val="27"/>
              <w:spacing w:line="360" w:lineRule="auto"/>
              <w:rPr>
                <w:rFonts w:ascii="宋体" w:hAnsi="宋体" w:cs="宋体"/>
                <w:color w:val="auto"/>
                <w:szCs w:val="21"/>
                <w:highlight w:val="none"/>
              </w:rPr>
            </w:pPr>
          </w:p>
        </w:tc>
      </w:tr>
      <w:tr w14:paraId="4299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EFC6292">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F34DDB7">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366F5DD8">
            <w:pPr>
              <w:pStyle w:val="27"/>
              <w:spacing w:line="360" w:lineRule="auto"/>
              <w:rPr>
                <w:rFonts w:ascii="宋体" w:hAnsi="宋体" w:cs="宋体"/>
                <w:color w:val="auto"/>
                <w:szCs w:val="21"/>
                <w:highlight w:val="none"/>
              </w:rPr>
            </w:pPr>
          </w:p>
        </w:tc>
        <w:tc>
          <w:tcPr>
            <w:tcW w:w="1354" w:type="pct"/>
            <w:shd w:val="clear" w:color="auto" w:fill="FFFFFF" w:themeFill="background1"/>
          </w:tcPr>
          <w:p w14:paraId="14C370B1">
            <w:pPr>
              <w:pStyle w:val="27"/>
              <w:spacing w:line="360" w:lineRule="auto"/>
              <w:rPr>
                <w:rFonts w:ascii="宋体" w:hAnsi="宋体" w:cs="宋体"/>
                <w:color w:val="auto"/>
                <w:szCs w:val="21"/>
                <w:highlight w:val="none"/>
              </w:rPr>
            </w:pPr>
          </w:p>
        </w:tc>
      </w:tr>
      <w:tr w14:paraId="1462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512E5344">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0128C87F">
            <w:pPr>
              <w:pStyle w:val="27"/>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7129E36F">
            <w:pPr>
              <w:pStyle w:val="27"/>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3EEBBDE9">
            <w:pPr>
              <w:pStyle w:val="27"/>
              <w:spacing w:line="360" w:lineRule="auto"/>
              <w:rPr>
                <w:rFonts w:ascii="宋体" w:hAnsi="宋体" w:cs="宋体"/>
                <w:color w:val="auto"/>
                <w:szCs w:val="21"/>
                <w:highlight w:val="none"/>
              </w:rPr>
            </w:pPr>
          </w:p>
        </w:tc>
      </w:tr>
    </w:tbl>
    <w:p w14:paraId="57E26E5B">
      <w:pPr>
        <w:rPr>
          <w:color w:val="auto"/>
          <w:highlight w:val="none"/>
        </w:rPr>
      </w:pPr>
      <w:r>
        <w:rPr>
          <w:rFonts w:hint="eastAsia"/>
          <w:color w:val="auto"/>
          <w:highlight w:val="none"/>
        </w:rPr>
        <w:br w:type="page"/>
      </w:r>
    </w:p>
    <w:p w14:paraId="60EC89C6">
      <w:pPr>
        <w:ind w:firstLine="482"/>
        <w:outlineLvl w:val="1"/>
        <w:rPr>
          <w:b/>
          <w:bCs/>
          <w:color w:val="auto"/>
          <w:sz w:val="24"/>
          <w:szCs w:val="32"/>
          <w:highlight w:val="none"/>
        </w:rPr>
      </w:pPr>
      <w:bookmarkStart w:id="255" w:name="_Toc7867"/>
      <w:bookmarkStart w:id="256" w:name="_Toc26415"/>
      <w:bookmarkStart w:id="257" w:name="_Toc2912"/>
      <w:bookmarkStart w:id="258" w:name="_Toc6564"/>
      <w:r>
        <w:rPr>
          <w:rFonts w:hint="eastAsia"/>
          <w:b/>
          <w:bCs/>
          <w:color w:val="auto"/>
          <w:sz w:val="24"/>
          <w:szCs w:val="32"/>
          <w:highlight w:val="none"/>
        </w:rPr>
        <w:t>格式十四：</w:t>
      </w:r>
      <w:bookmarkEnd w:id="255"/>
      <w:bookmarkEnd w:id="256"/>
      <w:bookmarkEnd w:id="257"/>
      <w:bookmarkEnd w:id="258"/>
    </w:p>
    <w:p w14:paraId="081629A7">
      <w:pPr>
        <w:pStyle w:val="8"/>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B3E0BE5">
      <w:pPr>
        <w:ind w:firstLine="400"/>
        <w:rPr>
          <w:color w:val="auto"/>
          <w:sz w:val="20"/>
          <w:szCs w:val="20"/>
          <w:highlight w:val="none"/>
        </w:rPr>
      </w:pPr>
    </w:p>
    <w:p w14:paraId="342F90D7">
      <w:pPr>
        <w:pStyle w:val="8"/>
        <w:ind w:firstLine="482"/>
        <w:jc w:val="center"/>
        <w:rPr>
          <w:b/>
          <w:bCs/>
          <w:color w:val="auto"/>
          <w:highlight w:val="none"/>
        </w:rPr>
      </w:pPr>
      <w:r>
        <w:rPr>
          <w:b/>
          <w:bCs/>
          <w:color w:val="auto"/>
          <w:highlight w:val="none"/>
        </w:rPr>
        <w:t>各类证明材料</w:t>
      </w:r>
    </w:p>
    <w:p w14:paraId="68AEE480">
      <w:pPr>
        <w:pStyle w:val="25"/>
        <w:tabs>
          <w:tab w:val="left" w:pos="673"/>
        </w:tabs>
        <w:spacing w:line="360" w:lineRule="auto"/>
        <w:ind w:firstLine="0" w:firstLineChars="0"/>
        <w:outlineLvl w:val="1"/>
        <w:rPr>
          <w:rFonts w:ascii="宋体" w:hAnsi="宋体" w:cs="宋体"/>
          <w:color w:val="auto"/>
          <w:szCs w:val="21"/>
          <w:highlight w:val="none"/>
        </w:rPr>
      </w:pPr>
      <w:bookmarkStart w:id="259" w:name="_Toc10497"/>
      <w:bookmarkStart w:id="260" w:name="_Toc3338"/>
      <w:bookmarkStart w:id="261" w:name="_Toc14919"/>
      <w:bookmarkStart w:id="262" w:name="_Toc3436"/>
      <w:r>
        <w:rPr>
          <w:rFonts w:hint="eastAsia" w:ascii="宋体" w:hAnsi="宋体" w:cs="宋体"/>
          <w:color w:val="auto"/>
          <w:szCs w:val="21"/>
          <w:highlight w:val="none"/>
        </w:rPr>
        <w:t>1、磋商文件要求提供的其他资料。</w:t>
      </w:r>
      <w:bookmarkEnd w:id="259"/>
      <w:bookmarkEnd w:id="260"/>
      <w:bookmarkEnd w:id="261"/>
      <w:bookmarkEnd w:id="262"/>
    </w:p>
    <w:p w14:paraId="6163FD29">
      <w:pPr>
        <w:pStyle w:val="25"/>
        <w:tabs>
          <w:tab w:val="left" w:pos="673"/>
        </w:tabs>
        <w:spacing w:line="360" w:lineRule="auto"/>
        <w:ind w:firstLine="0" w:firstLineChars="0"/>
        <w:outlineLvl w:val="1"/>
        <w:rPr>
          <w:rFonts w:ascii="宋体" w:hAnsi="宋体" w:cs="宋体"/>
          <w:color w:val="auto"/>
          <w:szCs w:val="21"/>
          <w:highlight w:val="none"/>
        </w:rPr>
      </w:pPr>
      <w:bookmarkStart w:id="263" w:name="_Toc26846"/>
      <w:bookmarkStart w:id="264" w:name="_Toc26572"/>
      <w:bookmarkStart w:id="265" w:name="_Toc2429"/>
      <w:bookmarkStart w:id="266" w:name="_Toc7938"/>
      <w:r>
        <w:rPr>
          <w:rFonts w:hint="eastAsia" w:ascii="宋体" w:hAnsi="宋体" w:cs="宋体"/>
          <w:color w:val="auto"/>
          <w:szCs w:val="21"/>
          <w:highlight w:val="none"/>
        </w:rPr>
        <w:t>2、供应商认为需提供的其他资料。</w:t>
      </w:r>
      <w:bookmarkEnd w:id="263"/>
      <w:bookmarkEnd w:id="264"/>
      <w:bookmarkEnd w:id="265"/>
      <w:bookmarkEnd w:id="266"/>
    </w:p>
    <w:p w14:paraId="15601EB2">
      <w:pPr>
        <w:rPr>
          <w:rFonts w:ascii="宋体" w:hAnsi="宋体" w:cs="宋体"/>
          <w:color w:val="auto"/>
          <w:szCs w:val="21"/>
          <w:highlight w:val="none"/>
        </w:rPr>
      </w:pPr>
      <w:r>
        <w:rPr>
          <w:rFonts w:hint="eastAsia" w:ascii="宋体" w:hAnsi="宋体" w:cs="宋体"/>
          <w:color w:val="auto"/>
          <w:szCs w:val="21"/>
          <w:highlight w:val="none"/>
        </w:rPr>
        <w:br w:type="page"/>
      </w:r>
    </w:p>
    <w:p w14:paraId="46F44FE4">
      <w:pPr>
        <w:pStyle w:val="25"/>
        <w:tabs>
          <w:tab w:val="left" w:pos="673"/>
        </w:tabs>
        <w:spacing w:line="360" w:lineRule="auto"/>
        <w:ind w:firstLine="0" w:firstLineChars="0"/>
        <w:outlineLvl w:val="1"/>
        <w:rPr>
          <w:rFonts w:ascii="宋体" w:hAnsi="宋体" w:cs="宋体"/>
          <w:b/>
          <w:bCs/>
          <w:color w:val="auto"/>
          <w:sz w:val="24"/>
          <w:highlight w:val="none"/>
        </w:rPr>
      </w:pPr>
      <w:bookmarkStart w:id="267" w:name="_Toc27193"/>
      <w:bookmarkStart w:id="268" w:name="_Toc30382"/>
      <w:bookmarkStart w:id="269" w:name="_Toc25195"/>
      <w:bookmarkStart w:id="270" w:name="_Toc2436"/>
      <w:r>
        <w:rPr>
          <w:rFonts w:hint="eastAsia" w:ascii="宋体" w:hAnsi="宋体" w:cs="宋体"/>
          <w:b/>
          <w:bCs/>
          <w:color w:val="auto"/>
          <w:sz w:val="24"/>
          <w:highlight w:val="none"/>
        </w:rPr>
        <w:t>格式十五：</w:t>
      </w:r>
      <w:bookmarkEnd w:id="267"/>
      <w:bookmarkEnd w:id="268"/>
      <w:bookmarkEnd w:id="269"/>
      <w:bookmarkEnd w:id="270"/>
    </w:p>
    <w:p w14:paraId="2355C077">
      <w:pPr>
        <w:pStyle w:val="25"/>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A87EA3E">
      <w:pPr>
        <w:rPr>
          <w:color w:val="auto"/>
          <w:highlight w:val="none"/>
        </w:rPr>
      </w:pPr>
    </w:p>
    <w:p w14:paraId="5917668A">
      <w:pPr>
        <w:pStyle w:val="8"/>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6F2A9735">
      <w:pPr>
        <w:pStyle w:val="8"/>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14:paraId="3A311FBC">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14:paraId="5A2F5E3D">
      <w:pPr>
        <w:pStyle w:val="25"/>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2EA9F260">
      <w:pPr>
        <w:spacing w:line="360" w:lineRule="auto"/>
        <w:ind w:firstLine="420" w:firstLineChars="200"/>
        <w:rPr>
          <w:color w:val="auto"/>
          <w:highlight w:val="none"/>
        </w:rPr>
      </w:pPr>
    </w:p>
    <w:p w14:paraId="43F8601C">
      <w:pPr>
        <w:spacing w:line="480" w:lineRule="auto"/>
        <w:ind w:firstLine="420" w:firstLineChars="200"/>
        <w:rPr>
          <w:color w:val="auto"/>
          <w:highlight w:val="none"/>
        </w:rPr>
      </w:pPr>
      <w:r>
        <w:rPr>
          <w:rFonts w:hint="eastAsia"/>
          <w:color w:val="auto"/>
          <w:highlight w:val="none"/>
        </w:rPr>
        <w:t>供应商法定名称（公章）：</w:t>
      </w:r>
    </w:p>
    <w:p w14:paraId="75AA4650">
      <w:pPr>
        <w:spacing w:line="480" w:lineRule="auto"/>
        <w:ind w:firstLine="420" w:firstLineChars="200"/>
        <w:rPr>
          <w:color w:val="auto"/>
          <w:highlight w:val="none"/>
        </w:rPr>
      </w:pPr>
      <w:r>
        <w:rPr>
          <w:rFonts w:hint="eastAsia"/>
          <w:color w:val="auto"/>
          <w:highlight w:val="none"/>
        </w:rPr>
        <w:t>供应商法定地址：</w:t>
      </w:r>
    </w:p>
    <w:p w14:paraId="02EBBBE3">
      <w:pPr>
        <w:spacing w:line="480" w:lineRule="auto"/>
        <w:ind w:firstLine="420" w:firstLineChars="200"/>
        <w:rPr>
          <w:color w:val="auto"/>
          <w:highlight w:val="none"/>
        </w:rPr>
      </w:pPr>
      <w:r>
        <w:rPr>
          <w:rFonts w:hint="eastAsia"/>
          <w:color w:val="auto"/>
          <w:highlight w:val="none"/>
        </w:rPr>
        <w:t>供应商授权代表（签字或盖章）：</w:t>
      </w:r>
    </w:p>
    <w:p w14:paraId="4903CC4A">
      <w:pPr>
        <w:spacing w:line="480" w:lineRule="auto"/>
        <w:ind w:firstLine="420" w:firstLineChars="200"/>
        <w:rPr>
          <w:color w:val="auto"/>
          <w:highlight w:val="none"/>
        </w:rPr>
      </w:pPr>
      <w:r>
        <w:rPr>
          <w:rFonts w:hint="eastAsia"/>
          <w:color w:val="auto"/>
          <w:highlight w:val="none"/>
        </w:rPr>
        <w:t>电 话：</w:t>
      </w:r>
    </w:p>
    <w:p w14:paraId="26E9DD38">
      <w:pPr>
        <w:spacing w:line="480" w:lineRule="auto"/>
        <w:ind w:firstLine="420" w:firstLineChars="200"/>
        <w:rPr>
          <w:color w:val="auto"/>
          <w:highlight w:val="none"/>
        </w:rPr>
      </w:pPr>
      <w:r>
        <w:rPr>
          <w:rFonts w:hint="eastAsia"/>
          <w:color w:val="auto"/>
          <w:highlight w:val="none"/>
        </w:rPr>
        <w:t>传 真：</w:t>
      </w:r>
    </w:p>
    <w:p w14:paraId="07E75047">
      <w:pPr>
        <w:pStyle w:val="25"/>
        <w:tabs>
          <w:tab w:val="left" w:pos="673"/>
        </w:tabs>
        <w:spacing w:line="480" w:lineRule="auto"/>
        <w:rPr>
          <w:color w:val="auto"/>
          <w:highlight w:val="none"/>
        </w:rPr>
      </w:pPr>
      <w:r>
        <w:rPr>
          <w:rFonts w:hint="eastAsia"/>
          <w:color w:val="auto"/>
          <w:highlight w:val="none"/>
        </w:rPr>
        <w:t>承诺日期：</w:t>
      </w:r>
    </w:p>
    <w:p w14:paraId="3B69865F">
      <w:pPr>
        <w:rPr>
          <w:color w:val="auto"/>
          <w:highlight w:val="none"/>
        </w:rPr>
      </w:pPr>
      <w:r>
        <w:rPr>
          <w:rFonts w:hint="eastAsia"/>
          <w:color w:val="auto"/>
          <w:highlight w:val="none"/>
        </w:rPr>
        <w:br w:type="page"/>
      </w:r>
    </w:p>
    <w:p w14:paraId="74E3A744">
      <w:pPr>
        <w:pStyle w:val="25"/>
        <w:tabs>
          <w:tab w:val="left" w:pos="673"/>
        </w:tabs>
        <w:spacing w:line="360" w:lineRule="auto"/>
        <w:ind w:firstLine="0" w:firstLineChars="0"/>
        <w:outlineLvl w:val="1"/>
        <w:rPr>
          <w:rFonts w:ascii="宋体" w:hAnsi="宋体" w:cs="宋体"/>
          <w:b/>
          <w:bCs/>
          <w:color w:val="auto"/>
          <w:sz w:val="24"/>
          <w:highlight w:val="none"/>
        </w:rPr>
      </w:pPr>
      <w:bookmarkStart w:id="271" w:name="_Toc7693"/>
      <w:bookmarkStart w:id="272" w:name="_Toc28801"/>
      <w:bookmarkStart w:id="273" w:name="_Toc32108"/>
      <w:bookmarkStart w:id="274" w:name="_Toc3970"/>
      <w:r>
        <w:rPr>
          <w:rFonts w:hint="eastAsia" w:ascii="宋体" w:hAnsi="宋体" w:cs="宋体"/>
          <w:b/>
          <w:bCs/>
          <w:color w:val="auto"/>
          <w:sz w:val="24"/>
          <w:highlight w:val="none"/>
        </w:rPr>
        <w:t>格式十六：</w:t>
      </w:r>
      <w:bookmarkEnd w:id="271"/>
      <w:bookmarkEnd w:id="272"/>
      <w:bookmarkEnd w:id="273"/>
      <w:bookmarkEnd w:id="274"/>
    </w:p>
    <w:p w14:paraId="6A1E77BD">
      <w:pPr>
        <w:pStyle w:val="8"/>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14:paraId="7E5943F0">
      <w:pPr>
        <w:pStyle w:val="8"/>
        <w:spacing w:before="8"/>
        <w:rPr>
          <w:color w:val="auto"/>
          <w:sz w:val="21"/>
          <w:szCs w:val="21"/>
          <w:highlight w:val="none"/>
        </w:rPr>
      </w:pPr>
    </w:p>
    <w:p w14:paraId="05D8C584">
      <w:pPr>
        <w:ind w:firstLine="422"/>
        <w:jc w:val="center"/>
        <w:outlineLvl w:val="1"/>
        <w:rPr>
          <w:rFonts w:ascii="宋体" w:hAnsi="宋体" w:cs="宋体"/>
          <w:b/>
          <w:bCs/>
          <w:color w:val="auto"/>
          <w:szCs w:val="21"/>
          <w:highlight w:val="none"/>
        </w:rPr>
      </w:pPr>
      <w:bookmarkStart w:id="275" w:name="_Toc4401"/>
      <w:bookmarkStart w:id="276" w:name="_Toc31849"/>
      <w:bookmarkStart w:id="277" w:name="_Toc11855"/>
      <w:bookmarkStart w:id="278" w:name="_Toc17430"/>
      <w:r>
        <w:rPr>
          <w:rFonts w:hint="eastAsia" w:ascii="宋体" w:hAnsi="宋体" w:cs="宋体"/>
          <w:b/>
          <w:bCs/>
          <w:color w:val="auto"/>
          <w:szCs w:val="21"/>
          <w:highlight w:val="none"/>
        </w:rPr>
        <w:t>需要采购人提供的附加条件</w:t>
      </w:r>
      <w:bookmarkEnd w:id="275"/>
      <w:bookmarkEnd w:id="276"/>
      <w:bookmarkEnd w:id="277"/>
      <w:bookmarkEnd w:id="278"/>
    </w:p>
    <w:p w14:paraId="7769BD61">
      <w:pPr>
        <w:pStyle w:val="8"/>
        <w:autoSpaceDE w:val="0"/>
        <w:autoSpaceDN w:val="0"/>
        <w:spacing w:before="0" w:line="360" w:lineRule="auto"/>
        <w:ind w:left="0" w:firstLine="422"/>
        <w:rPr>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4B01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7440B5D3">
            <w:pPr>
              <w:pStyle w:val="27"/>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2D5B5BAD">
            <w:pPr>
              <w:pStyle w:val="27"/>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14:paraId="15B2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226A261">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0D0EB098">
            <w:pPr>
              <w:pStyle w:val="27"/>
              <w:spacing w:line="360" w:lineRule="auto"/>
              <w:rPr>
                <w:rFonts w:ascii="宋体" w:hAnsi="宋体" w:cs="宋体"/>
                <w:color w:val="auto"/>
                <w:szCs w:val="21"/>
                <w:highlight w:val="none"/>
              </w:rPr>
            </w:pPr>
          </w:p>
        </w:tc>
      </w:tr>
      <w:tr w14:paraId="66EE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DBFAB76">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21544088">
            <w:pPr>
              <w:pStyle w:val="27"/>
              <w:spacing w:line="360" w:lineRule="auto"/>
              <w:rPr>
                <w:rFonts w:ascii="宋体" w:hAnsi="宋体" w:cs="宋体"/>
                <w:color w:val="auto"/>
                <w:szCs w:val="21"/>
                <w:highlight w:val="none"/>
              </w:rPr>
            </w:pPr>
          </w:p>
        </w:tc>
      </w:tr>
      <w:tr w14:paraId="27FB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12E27CDB">
            <w:pPr>
              <w:pStyle w:val="27"/>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4A87F274">
            <w:pPr>
              <w:pStyle w:val="27"/>
              <w:spacing w:line="360" w:lineRule="auto"/>
              <w:rPr>
                <w:rFonts w:ascii="宋体" w:hAnsi="宋体" w:cs="宋体"/>
                <w:color w:val="auto"/>
                <w:szCs w:val="21"/>
                <w:highlight w:val="none"/>
              </w:rPr>
            </w:pPr>
          </w:p>
        </w:tc>
      </w:tr>
    </w:tbl>
    <w:p w14:paraId="52EC7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14:paraId="4F07E4A6">
      <w:pPr>
        <w:ind w:firstLine="400"/>
        <w:rPr>
          <w:color w:val="auto"/>
          <w:sz w:val="20"/>
          <w:szCs w:val="20"/>
          <w:highlight w:val="none"/>
        </w:rPr>
      </w:pPr>
      <w:r>
        <w:rPr>
          <w:color w:val="auto"/>
          <w:sz w:val="20"/>
          <w:szCs w:val="20"/>
          <w:highlight w:val="none"/>
        </w:rPr>
        <w:br w:type="page"/>
      </w:r>
    </w:p>
    <w:p w14:paraId="303D1671">
      <w:pPr>
        <w:pStyle w:val="8"/>
        <w:ind w:firstLine="482"/>
        <w:outlineLvl w:val="1"/>
        <w:rPr>
          <w:b/>
          <w:bCs/>
          <w:color w:val="auto"/>
          <w:highlight w:val="none"/>
          <w:lang w:val="en-US"/>
        </w:rPr>
      </w:pPr>
      <w:bookmarkStart w:id="279" w:name="_Toc29664"/>
      <w:bookmarkStart w:id="280" w:name="_Toc25747"/>
      <w:bookmarkStart w:id="281" w:name="_Toc2879"/>
      <w:bookmarkStart w:id="282" w:name="_Toc29916"/>
      <w:r>
        <w:rPr>
          <w:rFonts w:hint="eastAsia"/>
          <w:b/>
          <w:bCs/>
          <w:color w:val="auto"/>
          <w:highlight w:val="none"/>
          <w:lang w:val="en-US"/>
        </w:rPr>
        <w:t>格式十七：</w:t>
      </w:r>
      <w:bookmarkEnd w:id="279"/>
      <w:bookmarkEnd w:id="280"/>
      <w:bookmarkEnd w:id="281"/>
      <w:bookmarkEnd w:id="282"/>
    </w:p>
    <w:p w14:paraId="2405F70D">
      <w:pPr>
        <w:pStyle w:val="8"/>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14:paraId="2A577E38">
      <w:pPr>
        <w:pStyle w:val="8"/>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911738A">
      <w:pPr>
        <w:rPr>
          <w:color w:val="auto"/>
          <w:szCs w:val="21"/>
          <w:highlight w:val="none"/>
        </w:rPr>
      </w:pPr>
      <w:r>
        <w:rPr>
          <w:color w:val="auto"/>
          <w:szCs w:val="21"/>
          <w:highlight w:val="none"/>
        </w:rPr>
        <w:br w:type="page"/>
      </w:r>
    </w:p>
    <w:p w14:paraId="4BAFC8B0">
      <w:pPr>
        <w:pStyle w:val="2"/>
        <w:ind w:firstLine="602"/>
        <w:rPr>
          <w:color w:val="auto"/>
          <w:highlight w:val="none"/>
        </w:rPr>
      </w:pPr>
      <w:bookmarkStart w:id="283" w:name="_Toc12503"/>
      <w:r>
        <w:rPr>
          <w:rFonts w:hint="eastAsia"/>
          <w:color w:val="auto"/>
          <w:highlight w:val="none"/>
        </w:rPr>
        <w:t>第七篇 报价文件格式</w:t>
      </w:r>
      <w:bookmarkEnd w:id="283"/>
    </w:p>
    <w:p w14:paraId="2E98867F">
      <w:pPr>
        <w:ind w:firstLine="422"/>
        <w:jc w:val="center"/>
        <w:outlineLvl w:val="1"/>
        <w:rPr>
          <w:b/>
          <w:bCs/>
          <w:color w:val="auto"/>
          <w:highlight w:val="none"/>
        </w:rPr>
      </w:pPr>
      <w:bookmarkStart w:id="284" w:name="_Toc23654"/>
      <w:bookmarkStart w:id="285" w:name="_Toc32249"/>
      <w:bookmarkStart w:id="286" w:name="_Toc29643"/>
      <w:bookmarkStart w:id="287" w:name="_Toc11568"/>
      <w:r>
        <w:rPr>
          <w:rFonts w:hint="eastAsia"/>
          <w:b/>
          <w:bCs/>
          <w:color w:val="auto"/>
          <w:highlight w:val="none"/>
        </w:rPr>
        <w:t>（封面格式仅供参考）</w:t>
      </w:r>
      <w:bookmarkEnd w:id="284"/>
      <w:bookmarkEnd w:id="285"/>
      <w:bookmarkEnd w:id="286"/>
      <w:bookmarkEnd w:id="287"/>
    </w:p>
    <w:p w14:paraId="1853251B">
      <w:pPr>
        <w:ind w:firstLine="803"/>
        <w:jc w:val="center"/>
        <w:rPr>
          <w:rFonts w:ascii="宋体" w:hAnsi="宋体" w:cs="宋体"/>
          <w:b/>
          <w:color w:val="auto"/>
          <w:spacing w:val="10"/>
          <w:kern w:val="0"/>
          <w:sz w:val="38"/>
          <w:szCs w:val="38"/>
          <w:highlight w:val="none"/>
          <w:lang w:val="zh-CN" w:bidi="zh-CN"/>
        </w:rPr>
      </w:pPr>
    </w:p>
    <w:p w14:paraId="3804B731">
      <w:pPr>
        <w:ind w:firstLine="803"/>
        <w:jc w:val="center"/>
        <w:rPr>
          <w:rFonts w:ascii="宋体" w:hAnsi="宋体" w:cs="宋体"/>
          <w:b/>
          <w:color w:val="auto"/>
          <w:spacing w:val="10"/>
          <w:kern w:val="0"/>
          <w:sz w:val="38"/>
          <w:szCs w:val="38"/>
          <w:highlight w:val="none"/>
          <w:lang w:val="zh-CN" w:bidi="zh-CN"/>
        </w:rPr>
      </w:pPr>
    </w:p>
    <w:p w14:paraId="2A7BF437">
      <w:pPr>
        <w:ind w:firstLine="803"/>
        <w:jc w:val="center"/>
        <w:rPr>
          <w:rFonts w:ascii="宋体" w:hAnsi="宋体" w:cs="宋体"/>
          <w:b/>
          <w:color w:val="auto"/>
          <w:spacing w:val="10"/>
          <w:kern w:val="0"/>
          <w:sz w:val="38"/>
          <w:szCs w:val="38"/>
          <w:highlight w:val="none"/>
          <w:lang w:val="zh-CN" w:bidi="zh-CN"/>
        </w:rPr>
      </w:pPr>
    </w:p>
    <w:p w14:paraId="2D5FE92C">
      <w:pPr>
        <w:ind w:firstLine="803"/>
        <w:jc w:val="center"/>
        <w:outlineLvl w:val="2"/>
        <w:rPr>
          <w:rFonts w:ascii="宋体" w:hAnsi="宋体" w:cs="宋体"/>
          <w:b/>
          <w:color w:val="auto"/>
          <w:kern w:val="0"/>
          <w:sz w:val="38"/>
          <w:szCs w:val="38"/>
          <w:highlight w:val="none"/>
          <w:lang w:val="zh-CN" w:bidi="zh-CN"/>
        </w:rPr>
      </w:pPr>
      <w:bookmarkStart w:id="288" w:name="_Toc31076"/>
      <w:bookmarkStart w:id="289" w:name="_Toc10015"/>
      <w:bookmarkStart w:id="290" w:name="_Toc5561"/>
      <w:bookmarkStart w:id="291" w:name="_Toc24898"/>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288"/>
      <w:bookmarkEnd w:id="289"/>
      <w:bookmarkEnd w:id="290"/>
      <w:bookmarkEnd w:id="291"/>
    </w:p>
    <w:p w14:paraId="3E6EB743">
      <w:pPr>
        <w:autoSpaceDE w:val="0"/>
        <w:autoSpaceDN w:val="0"/>
        <w:spacing w:before="11"/>
        <w:ind w:firstLine="924"/>
        <w:jc w:val="center"/>
        <w:rPr>
          <w:rFonts w:ascii="宋体" w:hAnsi="宋体" w:cs="宋体"/>
          <w:b/>
          <w:color w:val="auto"/>
          <w:sz w:val="46"/>
          <w:szCs w:val="19"/>
          <w:highlight w:val="none"/>
          <w:lang w:val="zh-CN" w:bidi="zh-CN"/>
        </w:rPr>
      </w:pPr>
    </w:p>
    <w:p w14:paraId="3538C792">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92" w:name="_Toc28515"/>
      <w:bookmarkStart w:id="293" w:name="_Toc14351"/>
      <w:bookmarkStart w:id="294" w:name="_Toc18186"/>
      <w:bookmarkStart w:id="295" w:name="_Toc77"/>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92"/>
      <w:bookmarkEnd w:id="293"/>
      <w:bookmarkEnd w:id="294"/>
      <w:bookmarkEnd w:id="295"/>
    </w:p>
    <w:p w14:paraId="5087150B">
      <w:pPr>
        <w:autoSpaceDE w:val="0"/>
        <w:autoSpaceDN w:val="0"/>
        <w:spacing w:line="479" w:lineRule="exact"/>
        <w:ind w:firstLine="482"/>
        <w:jc w:val="center"/>
        <w:rPr>
          <w:rFonts w:ascii="宋体" w:hAnsi="宋体" w:cs="宋体"/>
          <w:b/>
          <w:bCs/>
          <w:color w:val="auto"/>
          <w:sz w:val="24"/>
          <w:highlight w:val="none"/>
          <w:lang w:val="zh-CN" w:bidi="zh-CN"/>
        </w:rPr>
      </w:pPr>
    </w:p>
    <w:p w14:paraId="5671600C">
      <w:pPr>
        <w:autoSpaceDE w:val="0"/>
        <w:autoSpaceDN w:val="0"/>
        <w:ind w:firstLine="562"/>
        <w:jc w:val="center"/>
        <w:rPr>
          <w:rFonts w:ascii="宋体" w:hAnsi="宋体" w:cs="宋体"/>
          <w:b/>
          <w:color w:val="auto"/>
          <w:sz w:val="28"/>
          <w:szCs w:val="19"/>
          <w:highlight w:val="none"/>
          <w:lang w:val="zh-CN" w:bidi="zh-CN"/>
        </w:rPr>
      </w:pPr>
    </w:p>
    <w:p w14:paraId="3A374343">
      <w:pPr>
        <w:autoSpaceDE w:val="0"/>
        <w:autoSpaceDN w:val="0"/>
        <w:ind w:firstLine="562"/>
        <w:jc w:val="center"/>
        <w:rPr>
          <w:rFonts w:ascii="宋体" w:hAnsi="宋体" w:cs="宋体"/>
          <w:b/>
          <w:color w:val="auto"/>
          <w:sz w:val="28"/>
          <w:szCs w:val="19"/>
          <w:highlight w:val="none"/>
          <w:lang w:val="zh-CN" w:bidi="zh-CN"/>
        </w:rPr>
      </w:pPr>
    </w:p>
    <w:p w14:paraId="59E3B445">
      <w:pPr>
        <w:autoSpaceDE w:val="0"/>
        <w:autoSpaceDN w:val="0"/>
        <w:ind w:firstLine="562"/>
        <w:jc w:val="center"/>
        <w:rPr>
          <w:rFonts w:ascii="宋体" w:hAnsi="宋体" w:cs="宋体"/>
          <w:b/>
          <w:color w:val="auto"/>
          <w:sz w:val="28"/>
          <w:szCs w:val="19"/>
          <w:highlight w:val="none"/>
          <w:lang w:val="zh-CN" w:bidi="zh-CN"/>
        </w:rPr>
      </w:pPr>
    </w:p>
    <w:p w14:paraId="57CDDF2A">
      <w:pPr>
        <w:autoSpaceDE w:val="0"/>
        <w:autoSpaceDN w:val="0"/>
        <w:ind w:firstLine="562"/>
        <w:jc w:val="center"/>
        <w:rPr>
          <w:rFonts w:ascii="宋体" w:hAnsi="宋体" w:cs="宋体"/>
          <w:b/>
          <w:color w:val="auto"/>
          <w:sz w:val="28"/>
          <w:szCs w:val="19"/>
          <w:highlight w:val="none"/>
          <w:lang w:val="zh-CN" w:bidi="zh-CN"/>
        </w:rPr>
      </w:pPr>
    </w:p>
    <w:p w14:paraId="0D03984F">
      <w:pPr>
        <w:autoSpaceDE w:val="0"/>
        <w:autoSpaceDN w:val="0"/>
        <w:ind w:firstLine="562"/>
        <w:jc w:val="center"/>
        <w:rPr>
          <w:rFonts w:ascii="宋体" w:hAnsi="宋体" w:cs="宋体"/>
          <w:b/>
          <w:color w:val="auto"/>
          <w:sz w:val="28"/>
          <w:szCs w:val="19"/>
          <w:highlight w:val="none"/>
          <w:lang w:val="zh-CN" w:bidi="zh-CN"/>
        </w:rPr>
      </w:pPr>
    </w:p>
    <w:p w14:paraId="47A513D1">
      <w:pPr>
        <w:autoSpaceDE w:val="0"/>
        <w:autoSpaceDN w:val="0"/>
        <w:ind w:firstLine="562"/>
        <w:jc w:val="center"/>
        <w:rPr>
          <w:rFonts w:ascii="宋体" w:hAnsi="宋体" w:cs="宋体"/>
          <w:b/>
          <w:color w:val="auto"/>
          <w:sz w:val="28"/>
          <w:szCs w:val="19"/>
          <w:highlight w:val="none"/>
          <w:lang w:val="zh-CN" w:bidi="zh-CN"/>
        </w:rPr>
      </w:pPr>
    </w:p>
    <w:p w14:paraId="4D9AF81B">
      <w:pPr>
        <w:autoSpaceDE w:val="0"/>
        <w:autoSpaceDN w:val="0"/>
        <w:spacing w:before="8"/>
        <w:ind w:firstLine="763"/>
        <w:jc w:val="center"/>
        <w:rPr>
          <w:rFonts w:ascii="宋体" w:hAnsi="宋体" w:cs="宋体"/>
          <w:b/>
          <w:color w:val="auto"/>
          <w:sz w:val="38"/>
          <w:szCs w:val="19"/>
          <w:highlight w:val="none"/>
          <w:lang w:val="zh-CN" w:bidi="zh-CN"/>
        </w:rPr>
      </w:pPr>
    </w:p>
    <w:p w14:paraId="0C523D7D">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5AC40B9E">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37577EA">
      <w:pPr>
        <w:autoSpaceDE w:val="0"/>
        <w:autoSpaceDN w:val="0"/>
        <w:ind w:firstLine="482"/>
        <w:jc w:val="center"/>
        <w:rPr>
          <w:rFonts w:ascii="宋体" w:hAnsi="宋体" w:cs="宋体"/>
          <w:b/>
          <w:color w:val="auto"/>
          <w:sz w:val="24"/>
          <w:szCs w:val="19"/>
          <w:highlight w:val="none"/>
          <w:lang w:val="zh-CN" w:bidi="zh-CN"/>
        </w:rPr>
      </w:pPr>
    </w:p>
    <w:p w14:paraId="370C3966">
      <w:pPr>
        <w:autoSpaceDE w:val="0"/>
        <w:autoSpaceDN w:val="0"/>
        <w:ind w:firstLine="482"/>
        <w:jc w:val="center"/>
        <w:rPr>
          <w:rFonts w:ascii="宋体" w:hAnsi="宋体" w:cs="宋体"/>
          <w:b/>
          <w:color w:val="auto"/>
          <w:sz w:val="24"/>
          <w:szCs w:val="19"/>
          <w:highlight w:val="none"/>
          <w:lang w:val="zh-CN" w:bidi="zh-CN"/>
        </w:rPr>
      </w:pPr>
    </w:p>
    <w:p w14:paraId="6B652469">
      <w:pPr>
        <w:autoSpaceDE w:val="0"/>
        <w:autoSpaceDN w:val="0"/>
        <w:ind w:firstLine="482"/>
        <w:jc w:val="center"/>
        <w:rPr>
          <w:rFonts w:ascii="宋体" w:hAnsi="宋体" w:cs="宋体"/>
          <w:b/>
          <w:color w:val="auto"/>
          <w:sz w:val="24"/>
          <w:szCs w:val="19"/>
          <w:highlight w:val="none"/>
          <w:lang w:val="zh-CN" w:bidi="zh-CN"/>
        </w:rPr>
      </w:pPr>
    </w:p>
    <w:p w14:paraId="28A16DC4">
      <w:pPr>
        <w:autoSpaceDE w:val="0"/>
        <w:autoSpaceDN w:val="0"/>
        <w:ind w:firstLine="482"/>
        <w:jc w:val="center"/>
        <w:rPr>
          <w:rFonts w:ascii="宋体" w:hAnsi="宋体" w:cs="宋体"/>
          <w:b/>
          <w:color w:val="auto"/>
          <w:sz w:val="24"/>
          <w:szCs w:val="19"/>
          <w:highlight w:val="none"/>
          <w:lang w:val="zh-CN" w:bidi="zh-CN"/>
        </w:rPr>
      </w:pPr>
    </w:p>
    <w:p w14:paraId="429C1018">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25743AA">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47AE551">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F1AE16E">
      <w:pPr>
        <w:pStyle w:val="8"/>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14:paraId="668B5054">
      <w:pPr>
        <w:pStyle w:val="8"/>
        <w:spacing w:before="0" w:line="360" w:lineRule="auto"/>
        <w:ind w:left="0" w:firstLine="422"/>
        <w:outlineLvl w:val="1"/>
        <w:rPr>
          <w:b/>
          <w:bCs/>
          <w:color w:val="auto"/>
          <w:sz w:val="21"/>
          <w:szCs w:val="21"/>
          <w:highlight w:val="none"/>
          <w:lang w:val="en-US"/>
        </w:rPr>
      </w:pPr>
      <w:bookmarkStart w:id="296" w:name="_Toc32100"/>
      <w:bookmarkStart w:id="297" w:name="_Toc31505"/>
      <w:bookmarkStart w:id="298" w:name="_Toc24484"/>
      <w:bookmarkStart w:id="299" w:name="_Toc7980"/>
      <w:r>
        <w:rPr>
          <w:rFonts w:hint="eastAsia"/>
          <w:b/>
          <w:bCs/>
          <w:color w:val="auto"/>
          <w:sz w:val="21"/>
          <w:szCs w:val="21"/>
          <w:highlight w:val="none"/>
          <w:lang w:val="en-US"/>
        </w:rPr>
        <w:t>1、</w:t>
      </w:r>
      <w:bookmarkEnd w:id="296"/>
      <w:bookmarkEnd w:id="297"/>
      <w:bookmarkEnd w:id="298"/>
      <w:bookmarkEnd w:id="299"/>
      <w:r>
        <w:rPr>
          <w:rFonts w:hint="eastAsia"/>
          <w:b/>
          <w:bCs/>
          <w:color w:val="auto"/>
          <w:sz w:val="21"/>
          <w:szCs w:val="21"/>
          <w:highlight w:val="none"/>
          <w:lang w:val="en-US"/>
        </w:rPr>
        <w:t>首轮报价表</w:t>
      </w:r>
    </w:p>
    <w:p w14:paraId="3F12E028">
      <w:pPr>
        <w:spacing w:line="360" w:lineRule="auto"/>
        <w:ind w:firstLine="422"/>
        <w:outlineLvl w:val="1"/>
        <w:rPr>
          <w:rFonts w:ascii="宋体" w:hAnsi="宋体" w:cs="宋体"/>
          <w:b/>
          <w:bCs/>
          <w:color w:val="auto"/>
          <w:szCs w:val="21"/>
          <w:highlight w:val="none"/>
        </w:rPr>
      </w:pPr>
      <w:bookmarkStart w:id="300" w:name="_Toc6563"/>
      <w:bookmarkStart w:id="301" w:name="_Toc8054"/>
      <w:bookmarkStart w:id="302" w:name="_Toc29661"/>
      <w:bookmarkStart w:id="303" w:name="_Toc20806"/>
      <w:r>
        <w:rPr>
          <w:rFonts w:hint="eastAsia" w:ascii="宋体" w:hAnsi="宋体" w:cs="宋体"/>
          <w:b/>
          <w:bCs/>
          <w:color w:val="auto"/>
          <w:szCs w:val="21"/>
          <w:highlight w:val="none"/>
        </w:rPr>
        <w:t>2、分项报价表</w:t>
      </w:r>
      <w:bookmarkEnd w:id="300"/>
      <w:bookmarkEnd w:id="301"/>
      <w:bookmarkEnd w:id="302"/>
      <w:bookmarkEnd w:id="303"/>
    </w:p>
    <w:p w14:paraId="22C13B7F">
      <w:pPr>
        <w:pStyle w:val="8"/>
        <w:spacing w:before="0" w:line="360" w:lineRule="auto"/>
        <w:ind w:left="0" w:firstLine="422"/>
        <w:outlineLvl w:val="1"/>
        <w:rPr>
          <w:b/>
          <w:bCs/>
          <w:color w:val="auto"/>
          <w:sz w:val="21"/>
          <w:szCs w:val="21"/>
          <w:highlight w:val="none"/>
          <w:lang w:val="en-US"/>
        </w:rPr>
      </w:pPr>
      <w:bookmarkStart w:id="304" w:name="_Toc5011"/>
      <w:bookmarkStart w:id="305" w:name="_Toc3142"/>
      <w:bookmarkStart w:id="306" w:name="_Toc20631"/>
      <w:bookmarkStart w:id="307" w:name="_Toc13609"/>
      <w:r>
        <w:rPr>
          <w:rFonts w:hint="eastAsia"/>
          <w:b/>
          <w:bCs/>
          <w:color w:val="auto"/>
          <w:sz w:val="21"/>
          <w:szCs w:val="21"/>
          <w:highlight w:val="none"/>
          <w:lang w:val="en-US"/>
        </w:rPr>
        <w:t>3、法定代表人证明书</w:t>
      </w:r>
      <w:bookmarkEnd w:id="304"/>
      <w:bookmarkEnd w:id="305"/>
      <w:bookmarkEnd w:id="306"/>
      <w:bookmarkEnd w:id="307"/>
    </w:p>
    <w:p w14:paraId="1B58EB79">
      <w:pPr>
        <w:pStyle w:val="8"/>
        <w:spacing w:before="0" w:line="360" w:lineRule="auto"/>
        <w:ind w:left="0" w:firstLine="422"/>
        <w:outlineLvl w:val="1"/>
        <w:rPr>
          <w:b/>
          <w:bCs/>
          <w:color w:val="auto"/>
          <w:sz w:val="21"/>
          <w:szCs w:val="21"/>
          <w:highlight w:val="none"/>
          <w:lang w:val="en-US"/>
        </w:rPr>
      </w:pPr>
      <w:bookmarkStart w:id="308" w:name="_Toc17346"/>
      <w:bookmarkStart w:id="309" w:name="_Toc31054"/>
      <w:bookmarkStart w:id="310" w:name="_Toc31223"/>
      <w:bookmarkStart w:id="311" w:name="_Toc27439"/>
      <w:r>
        <w:rPr>
          <w:rFonts w:hint="eastAsia"/>
          <w:b/>
          <w:bCs/>
          <w:color w:val="auto"/>
          <w:sz w:val="21"/>
          <w:szCs w:val="21"/>
          <w:highlight w:val="none"/>
          <w:lang w:val="en-US"/>
        </w:rPr>
        <w:t>4、法定代表人授权书</w:t>
      </w:r>
      <w:bookmarkEnd w:id="308"/>
      <w:bookmarkEnd w:id="309"/>
      <w:bookmarkEnd w:id="310"/>
      <w:bookmarkEnd w:id="311"/>
    </w:p>
    <w:p w14:paraId="7B34813C">
      <w:pPr>
        <w:spacing w:line="360" w:lineRule="auto"/>
        <w:ind w:firstLine="422"/>
        <w:outlineLvl w:val="1"/>
        <w:rPr>
          <w:rFonts w:ascii="宋体" w:hAnsi="宋体" w:cs="宋体"/>
          <w:b/>
          <w:bCs/>
          <w:color w:val="auto"/>
          <w:szCs w:val="21"/>
          <w:highlight w:val="none"/>
        </w:rPr>
      </w:pPr>
      <w:bookmarkStart w:id="312" w:name="_Toc16304"/>
      <w:bookmarkStart w:id="313" w:name="_Toc20213"/>
      <w:bookmarkStart w:id="314" w:name="_Toc23814"/>
      <w:bookmarkStart w:id="315" w:name="_Toc29210"/>
      <w:r>
        <w:rPr>
          <w:rFonts w:hint="eastAsia" w:ascii="宋体" w:hAnsi="宋体" w:cs="宋体"/>
          <w:b/>
          <w:bCs/>
          <w:color w:val="auto"/>
          <w:szCs w:val="21"/>
          <w:highlight w:val="none"/>
        </w:rPr>
        <w:t>5、</w:t>
      </w:r>
      <w:bookmarkEnd w:id="312"/>
      <w:r>
        <w:rPr>
          <w:rFonts w:hint="eastAsia" w:ascii="宋体" w:hAnsi="宋体" w:cs="宋体"/>
          <w:b/>
          <w:bCs/>
          <w:color w:val="auto"/>
          <w:szCs w:val="21"/>
          <w:highlight w:val="none"/>
        </w:rPr>
        <w:t>响应保证金</w:t>
      </w:r>
      <w:bookmarkEnd w:id="313"/>
      <w:bookmarkEnd w:id="314"/>
      <w:bookmarkEnd w:id="315"/>
    </w:p>
    <w:p w14:paraId="18332EC1">
      <w:pPr>
        <w:rPr>
          <w:color w:val="auto"/>
          <w:highlight w:val="none"/>
        </w:rPr>
      </w:pPr>
    </w:p>
    <w:p w14:paraId="028BA542">
      <w:pPr>
        <w:pStyle w:val="8"/>
        <w:ind w:firstLine="480"/>
        <w:rPr>
          <w:color w:val="auto"/>
          <w:highlight w:val="none"/>
          <w:lang w:val="en-US"/>
        </w:rPr>
      </w:pPr>
    </w:p>
    <w:p w14:paraId="3E294DC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分项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14:paraId="2A926F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14:paraId="290654F7">
      <w:pPr>
        <w:rPr>
          <w:rFonts w:ascii="宋体" w:hAnsi="宋体"/>
          <w:color w:val="auto"/>
          <w:szCs w:val="21"/>
          <w:highlight w:val="none"/>
        </w:rPr>
      </w:pPr>
      <w:r>
        <w:rPr>
          <w:rFonts w:hint="eastAsia" w:ascii="宋体" w:hAnsi="宋体"/>
          <w:color w:val="auto"/>
          <w:szCs w:val="21"/>
          <w:highlight w:val="none"/>
        </w:rPr>
        <w:br w:type="page"/>
      </w:r>
    </w:p>
    <w:p w14:paraId="49ED42FB">
      <w:pPr>
        <w:pStyle w:val="2"/>
        <w:ind w:firstLine="602"/>
        <w:rPr>
          <w:color w:val="auto"/>
          <w:highlight w:val="none"/>
        </w:rPr>
      </w:pPr>
      <w:bookmarkStart w:id="316" w:name="_Toc30888"/>
      <w:r>
        <w:rPr>
          <w:rFonts w:hint="eastAsia"/>
          <w:color w:val="auto"/>
          <w:highlight w:val="none"/>
        </w:rPr>
        <w:t>第八篇 其它文件格式（如有需要）</w:t>
      </w:r>
      <w:bookmarkEnd w:id="316"/>
    </w:p>
    <w:p w14:paraId="77CF33B2">
      <w:pPr>
        <w:ind w:firstLine="422"/>
        <w:rPr>
          <w:b/>
          <w:bCs/>
          <w:color w:val="auto"/>
          <w:highlight w:val="none"/>
        </w:rPr>
      </w:pPr>
      <w:r>
        <w:rPr>
          <w:rFonts w:hint="eastAsia"/>
          <w:b/>
          <w:bCs/>
          <w:color w:val="auto"/>
          <w:highlight w:val="none"/>
        </w:rPr>
        <w:t>格式一：</w:t>
      </w:r>
    </w:p>
    <w:p w14:paraId="6C4845FF">
      <w:pPr>
        <w:ind w:firstLine="422"/>
        <w:jc w:val="center"/>
        <w:rPr>
          <w:b/>
          <w:bCs/>
          <w:color w:val="auto"/>
          <w:highlight w:val="none"/>
        </w:rPr>
      </w:pPr>
      <w:r>
        <w:rPr>
          <w:b/>
          <w:bCs/>
          <w:color w:val="auto"/>
          <w:highlight w:val="none"/>
        </w:rPr>
        <w:t>询问函、质疑函格式</w:t>
      </w:r>
    </w:p>
    <w:p w14:paraId="787C63DF">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14:paraId="3F6CAF61">
      <w:pPr>
        <w:ind w:firstLine="422"/>
        <w:jc w:val="center"/>
        <w:rPr>
          <w:b/>
          <w:bCs/>
          <w:color w:val="auto"/>
          <w:highlight w:val="none"/>
        </w:rPr>
      </w:pPr>
      <w:r>
        <w:rPr>
          <w:b/>
          <w:bCs/>
          <w:color w:val="auto"/>
          <w:highlight w:val="none"/>
        </w:rPr>
        <w:t>询问函</w:t>
      </w:r>
    </w:p>
    <w:p w14:paraId="723C231D">
      <w:pPr>
        <w:pStyle w:val="8"/>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4C3863">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14:paraId="35A10175">
      <w:pPr>
        <w:pStyle w:val="8"/>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2A7CFF4">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37D57056">
      <w:pPr>
        <w:pStyle w:val="25"/>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263045B3">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7A270C2D">
      <w:pPr>
        <w:pStyle w:val="8"/>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470782D7">
      <w:pPr>
        <w:pStyle w:val="8"/>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98E9C06">
      <w:pPr>
        <w:pStyle w:val="8"/>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549BB19F">
      <w:pPr>
        <w:pStyle w:val="8"/>
        <w:tabs>
          <w:tab w:val="left" w:pos="10713"/>
        </w:tabs>
        <w:autoSpaceDE w:val="0"/>
        <w:autoSpaceDN w:val="0"/>
        <w:spacing w:before="0" w:line="360" w:lineRule="auto"/>
        <w:ind w:left="0" w:firstLine="420" w:firstLineChars="200"/>
        <w:rPr>
          <w:color w:val="auto"/>
          <w:sz w:val="21"/>
          <w:szCs w:val="21"/>
          <w:highlight w:val="none"/>
        </w:rPr>
      </w:pPr>
    </w:p>
    <w:p w14:paraId="6758D9D1">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68FCD91">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4533F876">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373680F0">
      <w:pPr>
        <w:pStyle w:val="8"/>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74CD876A">
      <w:pPr>
        <w:pStyle w:val="8"/>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5B52CF6C">
      <w:pPr>
        <w:rPr>
          <w:color w:val="auto"/>
          <w:szCs w:val="21"/>
          <w:highlight w:val="none"/>
        </w:rPr>
      </w:pPr>
      <w:r>
        <w:rPr>
          <w:color w:val="auto"/>
          <w:szCs w:val="21"/>
          <w:highlight w:val="none"/>
        </w:rPr>
        <w:br w:type="page"/>
      </w:r>
    </w:p>
    <w:p w14:paraId="09CB5ACB">
      <w:pPr>
        <w:jc w:val="center"/>
        <w:rPr>
          <w:b/>
          <w:bCs/>
          <w:color w:val="auto"/>
          <w:highlight w:val="none"/>
        </w:rPr>
      </w:pPr>
      <w:r>
        <w:rPr>
          <w:b/>
          <w:bCs/>
          <w:color w:val="auto"/>
          <w:highlight w:val="none"/>
        </w:rPr>
        <w:t>质疑函</w:t>
      </w:r>
    </w:p>
    <w:p w14:paraId="548EFFED">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1EF3784C">
      <w:pPr>
        <w:pStyle w:val="8"/>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A5FD90">
      <w:pPr>
        <w:pStyle w:val="8"/>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2C87E07D">
      <w:pPr>
        <w:pStyle w:val="8"/>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5B690827">
      <w:pPr>
        <w:pStyle w:val="8"/>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6300CA12">
      <w:pPr>
        <w:pStyle w:val="8"/>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2314F79A">
      <w:pPr>
        <w:pStyle w:val="8"/>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A715121">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19BCFE77">
      <w:pPr>
        <w:pStyle w:val="8"/>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C8A3AF7">
      <w:pPr>
        <w:pStyle w:val="8"/>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4B5721DA">
      <w:pPr>
        <w:pStyle w:val="8"/>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48BCB0A5">
      <w:pPr>
        <w:pStyle w:val="8"/>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4CFA4E42">
      <w:pPr>
        <w:pStyle w:val="8"/>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19912C99">
      <w:pPr>
        <w:pStyle w:val="8"/>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14793E3F">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77F6C2F0">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7F694DC">
      <w:pPr>
        <w:pStyle w:val="8"/>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354117ED">
      <w:pPr>
        <w:pStyle w:val="8"/>
        <w:tabs>
          <w:tab w:val="left" w:pos="3165"/>
          <w:tab w:val="left" w:pos="5818"/>
        </w:tabs>
        <w:autoSpaceDE w:val="0"/>
        <w:autoSpaceDN w:val="0"/>
        <w:spacing w:line="360" w:lineRule="auto"/>
        <w:ind w:left="0" w:firstLine="420" w:firstLineChars="200"/>
        <w:rPr>
          <w:color w:val="auto"/>
          <w:sz w:val="21"/>
          <w:szCs w:val="21"/>
          <w:highlight w:val="none"/>
        </w:rPr>
      </w:pPr>
    </w:p>
    <w:p w14:paraId="6B025922">
      <w:pPr>
        <w:pStyle w:val="8"/>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01BAF7EC">
      <w:pPr>
        <w:pStyle w:val="8"/>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CFB4D93">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2C37D7EA">
      <w:pPr>
        <w:pStyle w:val="8"/>
        <w:autoSpaceDE w:val="0"/>
        <w:autoSpaceDN w:val="0"/>
        <w:spacing w:line="360" w:lineRule="auto"/>
        <w:ind w:left="0" w:firstLine="420" w:firstLineChars="200"/>
        <w:rPr>
          <w:color w:val="auto"/>
          <w:sz w:val="21"/>
          <w:szCs w:val="21"/>
          <w:highlight w:val="none"/>
        </w:rPr>
      </w:pPr>
    </w:p>
    <w:p w14:paraId="377CF90A">
      <w:pPr>
        <w:pStyle w:val="8"/>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653347DD">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0283B924">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5E7A828E">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62CBFA42">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6876B999">
      <w:pPr>
        <w:pStyle w:val="25"/>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12FE7EC5">
      <w:pPr>
        <w:pStyle w:val="25"/>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42537665">
      <w:pPr>
        <w:rPr>
          <w:color w:val="auto"/>
          <w:szCs w:val="21"/>
          <w:highlight w:val="none"/>
        </w:rPr>
      </w:pPr>
      <w:r>
        <w:rPr>
          <w:color w:val="auto"/>
          <w:szCs w:val="21"/>
          <w:highlight w:val="none"/>
        </w:rPr>
        <w:br w:type="page"/>
      </w:r>
    </w:p>
    <w:p w14:paraId="4B12E887">
      <w:pPr>
        <w:pStyle w:val="8"/>
        <w:ind w:firstLine="482"/>
        <w:rPr>
          <w:b/>
          <w:bCs/>
          <w:color w:val="auto"/>
          <w:highlight w:val="none"/>
        </w:rPr>
      </w:pPr>
      <w:r>
        <w:rPr>
          <w:rFonts w:hint="eastAsia"/>
          <w:b/>
          <w:bCs/>
          <w:color w:val="auto"/>
          <w:highlight w:val="none"/>
        </w:rPr>
        <w:t>格式二：</w:t>
      </w:r>
    </w:p>
    <w:p w14:paraId="6AA4C6F5">
      <w:pPr>
        <w:ind w:firstLine="422"/>
        <w:jc w:val="center"/>
        <w:rPr>
          <w:b/>
          <w:bCs/>
          <w:color w:val="auto"/>
          <w:highlight w:val="none"/>
        </w:rPr>
      </w:pPr>
      <w:r>
        <w:rPr>
          <w:rFonts w:hint="eastAsia"/>
          <w:b/>
          <w:bCs/>
          <w:color w:val="auto"/>
          <w:highlight w:val="none"/>
        </w:rPr>
        <w:t>响应担保函</w:t>
      </w:r>
    </w:p>
    <w:p w14:paraId="6447F46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067E273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14:paraId="5DC3EF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14:paraId="00423005">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14:paraId="166D6BD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3BCC8DE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6E18F9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后供应商无正当理由不与采购人或者采购代理机构签订合同；</w:t>
      </w:r>
    </w:p>
    <w:p w14:paraId="19F107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14:paraId="7C7BE79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14:paraId="66B662B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2C5CFE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7BE0C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3E31AE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B9C3B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78FC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14:paraId="2D1FDE5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2632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77AF8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B5318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24DA12B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23A9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14:paraId="06A32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14:paraId="7B995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14:paraId="3B80F7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14:paraId="65EB232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0C4FBB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5E09B04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2CACEB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AE6566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5587688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8CF66BA">
      <w:pPr>
        <w:spacing w:line="360" w:lineRule="auto"/>
        <w:rPr>
          <w:rFonts w:ascii="宋体" w:hAnsi="宋体"/>
          <w:color w:val="auto"/>
          <w:szCs w:val="21"/>
          <w:highlight w:val="none"/>
        </w:rPr>
      </w:pPr>
      <w:r>
        <w:rPr>
          <w:rFonts w:hint="eastAsia" w:ascii="宋体" w:hAnsi="宋体"/>
          <w:color w:val="auto"/>
          <w:szCs w:val="21"/>
          <w:highlight w:val="none"/>
        </w:rPr>
        <w:t>注：</w:t>
      </w:r>
    </w:p>
    <w:p w14:paraId="46CF4D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14:paraId="2EAAB9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14:paraId="4E0EF633">
      <w:pPr>
        <w:rPr>
          <w:rFonts w:ascii="宋体" w:hAnsi="宋体"/>
          <w:color w:val="auto"/>
          <w:szCs w:val="21"/>
          <w:highlight w:val="none"/>
        </w:rPr>
      </w:pPr>
      <w:r>
        <w:rPr>
          <w:rFonts w:hint="eastAsia" w:ascii="宋体" w:hAnsi="宋体"/>
          <w:color w:val="auto"/>
          <w:szCs w:val="21"/>
          <w:highlight w:val="none"/>
        </w:rPr>
        <w:br w:type="page"/>
      </w:r>
    </w:p>
    <w:p w14:paraId="548D9AA8">
      <w:pPr>
        <w:pStyle w:val="8"/>
        <w:ind w:firstLine="482"/>
        <w:rPr>
          <w:b/>
          <w:bCs/>
          <w:color w:val="auto"/>
          <w:highlight w:val="none"/>
        </w:rPr>
      </w:pPr>
      <w:r>
        <w:rPr>
          <w:rFonts w:hint="eastAsia"/>
          <w:b/>
          <w:bCs/>
          <w:color w:val="auto"/>
          <w:highlight w:val="none"/>
        </w:rPr>
        <w:t>格式三：</w:t>
      </w:r>
    </w:p>
    <w:p w14:paraId="3972DF86">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63103A25">
      <w:pPr>
        <w:spacing w:line="360" w:lineRule="auto"/>
        <w:ind w:firstLine="3512" w:firstLineChars="1666"/>
        <w:rPr>
          <w:rFonts w:ascii="宋体" w:hAnsi="宋体" w:cs="宋体"/>
          <w:b/>
          <w:color w:val="auto"/>
          <w:szCs w:val="21"/>
          <w:highlight w:val="none"/>
        </w:rPr>
      </w:pPr>
    </w:p>
    <w:p w14:paraId="2ABE32FC">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48709402">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14:paraId="71669507">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15A0D18E">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4D2D3A6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14:paraId="36859D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项目转让给他人，或者在响应文件中未说明，且未经采购招标机构人同意，将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项目分包给他人的；</w:t>
      </w:r>
    </w:p>
    <w:p w14:paraId="20CF8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351B1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14:paraId="79546A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14:paraId="32D9311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4C0031A5">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68A22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0067FA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56266E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102013AF">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4584E27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4F55F989">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20E7C2C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6CC68524">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5EFEAA91">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8147E4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42CFBA8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0006DA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2C0F111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186D70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1D98799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2ED8E81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15CC4925">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5ED3BD0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7C165DC6">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31E8D4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5B1BEF41">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1382CB9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3608D30">
      <w:pPr>
        <w:rPr>
          <w:rFonts w:ascii="宋体" w:hAnsi="宋体" w:cs="宋体"/>
          <w:color w:val="auto"/>
          <w:szCs w:val="21"/>
          <w:highlight w:val="none"/>
        </w:rPr>
      </w:pPr>
      <w:r>
        <w:rPr>
          <w:rFonts w:hint="eastAsia" w:ascii="宋体" w:hAnsi="宋体" w:cs="宋体"/>
          <w:color w:val="auto"/>
          <w:szCs w:val="21"/>
          <w:highlight w:val="none"/>
        </w:rPr>
        <w:br w:type="page"/>
      </w:r>
    </w:p>
    <w:p w14:paraId="683973E4">
      <w:pPr>
        <w:pStyle w:val="8"/>
        <w:ind w:firstLine="482"/>
        <w:rPr>
          <w:b/>
          <w:bCs/>
          <w:color w:val="auto"/>
          <w:highlight w:val="none"/>
        </w:rPr>
      </w:pPr>
      <w:r>
        <w:rPr>
          <w:rFonts w:hint="eastAsia"/>
          <w:b/>
          <w:bCs/>
          <w:color w:val="auto"/>
          <w:highlight w:val="none"/>
        </w:rPr>
        <w:t>格式四：</w:t>
      </w:r>
    </w:p>
    <w:p w14:paraId="47F5BC07">
      <w:pPr>
        <w:ind w:firstLine="422"/>
        <w:jc w:val="center"/>
        <w:rPr>
          <w:b/>
          <w:bCs/>
          <w:color w:val="auto"/>
          <w:highlight w:val="none"/>
        </w:rPr>
      </w:pPr>
      <w:r>
        <w:rPr>
          <w:rFonts w:hint="eastAsia"/>
          <w:b/>
          <w:bCs/>
          <w:color w:val="auto"/>
          <w:highlight w:val="none"/>
        </w:rPr>
        <w:t>联合体共同响应协议书</w:t>
      </w:r>
    </w:p>
    <w:p w14:paraId="47AFD7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0EEC05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387A51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4AF9DE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14:paraId="3B9838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28CFAD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，联合体各方共同与（采购人）签订政府采购合同。</w:t>
      </w:r>
    </w:p>
    <w:p w14:paraId="1EE59C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7BA1C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14:paraId="4DC8B7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14:paraId="2FF363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w:t>
      </w:r>
      <w:r>
        <w:rPr>
          <w:rFonts w:hint="eastAsia" w:ascii="宋体" w:hAnsi="宋体"/>
          <w:color w:val="auto"/>
          <w:szCs w:val="21"/>
          <w:highlight w:val="none"/>
          <w:lang w:eastAsia="zh-CN"/>
        </w:rPr>
        <w:t>成交</w:t>
      </w:r>
      <w:r>
        <w:rPr>
          <w:rFonts w:hint="eastAsia" w:ascii="宋体" w:hAnsi="宋体"/>
          <w:color w:val="auto"/>
          <w:szCs w:val="21"/>
          <w:highlight w:val="none"/>
        </w:rPr>
        <w:t>，（甲公司全称）负责本项目            部分，（乙公司全称）负责本项目              部分。</w:t>
      </w:r>
    </w:p>
    <w:p w14:paraId="6A70B5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，联合体各方共同与（采购人）签订合同书，并就</w:t>
      </w:r>
      <w:r>
        <w:rPr>
          <w:rFonts w:hint="eastAsia" w:ascii="宋体" w:hAnsi="宋体"/>
          <w:color w:val="auto"/>
          <w:szCs w:val="21"/>
          <w:highlight w:val="none"/>
          <w:lang w:eastAsia="zh-CN"/>
        </w:rPr>
        <w:t>成交</w:t>
      </w:r>
      <w:r>
        <w:rPr>
          <w:rFonts w:hint="eastAsia" w:ascii="宋体" w:hAnsi="宋体"/>
          <w:color w:val="auto"/>
          <w:szCs w:val="21"/>
          <w:highlight w:val="none"/>
        </w:rPr>
        <w:t>项目向采购人负责有连带的和各自的法律责任；</w:t>
      </w:r>
    </w:p>
    <w:p w14:paraId="4D340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04B19F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717890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3AAA57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w:t>
      </w:r>
      <w:r>
        <w:rPr>
          <w:rFonts w:hint="eastAsia" w:ascii="宋体" w:hAnsi="宋体"/>
          <w:color w:val="auto"/>
          <w:szCs w:val="21"/>
          <w:highlight w:val="none"/>
          <w:lang w:eastAsia="zh-CN"/>
        </w:rPr>
        <w:t>成交</w:t>
      </w:r>
      <w:r>
        <w:rPr>
          <w:rFonts w:hint="eastAsia" w:ascii="宋体" w:hAnsi="宋体"/>
          <w:color w:val="auto"/>
          <w:szCs w:val="21"/>
          <w:highlight w:val="none"/>
        </w:rPr>
        <w:t>资格，合同有效期延续至合同履行完毕之日。</w:t>
      </w:r>
    </w:p>
    <w:p w14:paraId="770263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14:paraId="23FA7F9F">
      <w:pPr>
        <w:spacing w:line="360" w:lineRule="auto"/>
        <w:ind w:firstLine="420" w:firstLineChars="200"/>
        <w:rPr>
          <w:rFonts w:ascii="宋体" w:hAnsi="宋体"/>
          <w:color w:val="auto"/>
          <w:szCs w:val="21"/>
          <w:highlight w:val="none"/>
        </w:rPr>
      </w:pPr>
    </w:p>
    <w:p w14:paraId="011AB3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3BEF7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4ABA45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1F40C37E">
      <w:pPr>
        <w:spacing w:line="360" w:lineRule="auto"/>
        <w:ind w:firstLine="420" w:firstLineChars="200"/>
        <w:rPr>
          <w:rFonts w:ascii="宋体" w:hAnsi="宋体"/>
          <w:color w:val="auto"/>
          <w:szCs w:val="21"/>
          <w:highlight w:val="none"/>
        </w:rPr>
      </w:pPr>
    </w:p>
    <w:p w14:paraId="356A83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14:paraId="7E11C66E">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3A63D419">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BDDB">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150CB">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B150CB">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0BFC">
    <w:pPr>
      <w:pStyle w:val="13"/>
      <w:pBdr>
        <w:bottom w:val="single" w:color="auto" w:sz="4" w:space="1"/>
      </w:pBdr>
      <w:jc w:val="center"/>
      <w:rPr>
        <w:rFonts w:hint="eastAsia" w:eastAsia="宋体"/>
        <w:lang w:eastAsia="zh-CN"/>
      </w:rPr>
    </w:pPr>
    <w:r>
      <w:rPr>
        <w:rFonts w:hint="eastAsia"/>
        <w:lang w:eastAsia="zh-CN"/>
      </w:rPr>
      <w:t>东莞市石排镇向西股份经济联合社8号厂房253.38kWp屋顶分布式光伏项目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0"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AyY2ZkMTE2OWY3MWMwOGRhYjY2NGMzYzZkZmMifQ=="/>
  </w:docVars>
  <w:rsids>
    <w:rsidRoot w:val="0B696582"/>
    <w:rsid w:val="0000187C"/>
    <w:rsid w:val="00043C25"/>
    <w:rsid w:val="00046462"/>
    <w:rsid w:val="00254D28"/>
    <w:rsid w:val="00256BC7"/>
    <w:rsid w:val="00257367"/>
    <w:rsid w:val="00262B1A"/>
    <w:rsid w:val="00440297"/>
    <w:rsid w:val="00443811"/>
    <w:rsid w:val="00490800"/>
    <w:rsid w:val="004E208A"/>
    <w:rsid w:val="006C3F18"/>
    <w:rsid w:val="006D6834"/>
    <w:rsid w:val="0080021F"/>
    <w:rsid w:val="00883F8B"/>
    <w:rsid w:val="009244B1"/>
    <w:rsid w:val="00953C2F"/>
    <w:rsid w:val="00A03383"/>
    <w:rsid w:val="00A4685F"/>
    <w:rsid w:val="00AA4B81"/>
    <w:rsid w:val="00DD2E59"/>
    <w:rsid w:val="00F00213"/>
    <w:rsid w:val="00F13BD0"/>
    <w:rsid w:val="00F31F02"/>
    <w:rsid w:val="01BE7323"/>
    <w:rsid w:val="024829A0"/>
    <w:rsid w:val="02880AAC"/>
    <w:rsid w:val="03C618A1"/>
    <w:rsid w:val="040C4C99"/>
    <w:rsid w:val="043807E7"/>
    <w:rsid w:val="0548041A"/>
    <w:rsid w:val="074100C5"/>
    <w:rsid w:val="08DB5114"/>
    <w:rsid w:val="094A084B"/>
    <w:rsid w:val="0A2C488C"/>
    <w:rsid w:val="0A4036B4"/>
    <w:rsid w:val="0AA575BB"/>
    <w:rsid w:val="0B696582"/>
    <w:rsid w:val="0BE32B7B"/>
    <w:rsid w:val="0C545EC4"/>
    <w:rsid w:val="0CB21F77"/>
    <w:rsid w:val="0D2E2BEE"/>
    <w:rsid w:val="0EF11ED0"/>
    <w:rsid w:val="0FA75340"/>
    <w:rsid w:val="13256801"/>
    <w:rsid w:val="134F24D1"/>
    <w:rsid w:val="13EB22ED"/>
    <w:rsid w:val="1415573E"/>
    <w:rsid w:val="14382C18"/>
    <w:rsid w:val="152E568B"/>
    <w:rsid w:val="182A1DB2"/>
    <w:rsid w:val="18C65899"/>
    <w:rsid w:val="19BB08C0"/>
    <w:rsid w:val="19C92056"/>
    <w:rsid w:val="1A4E4136"/>
    <w:rsid w:val="1B046FEA"/>
    <w:rsid w:val="1B5A74F3"/>
    <w:rsid w:val="1CE123EB"/>
    <w:rsid w:val="1CEE19EB"/>
    <w:rsid w:val="1E7A2555"/>
    <w:rsid w:val="209C0892"/>
    <w:rsid w:val="217C5431"/>
    <w:rsid w:val="23445606"/>
    <w:rsid w:val="23A522AA"/>
    <w:rsid w:val="249D29C0"/>
    <w:rsid w:val="28CE4B49"/>
    <w:rsid w:val="29A20A66"/>
    <w:rsid w:val="29B90ED0"/>
    <w:rsid w:val="2A213986"/>
    <w:rsid w:val="2AC4758F"/>
    <w:rsid w:val="2BA946EA"/>
    <w:rsid w:val="2C250F65"/>
    <w:rsid w:val="2D112132"/>
    <w:rsid w:val="2E1B14D5"/>
    <w:rsid w:val="2E69728F"/>
    <w:rsid w:val="2EF83FF0"/>
    <w:rsid w:val="2EFC7C69"/>
    <w:rsid w:val="304A47CF"/>
    <w:rsid w:val="31933ADE"/>
    <w:rsid w:val="3227054F"/>
    <w:rsid w:val="322E7876"/>
    <w:rsid w:val="3320692B"/>
    <w:rsid w:val="339D5B51"/>
    <w:rsid w:val="33C7793C"/>
    <w:rsid w:val="33E12E57"/>
    <w:rsid w:val="341076F7"/>
    <w:rsid w:val="387469A3"/>
    <w:rsid w:val="39C27E7C"/>
    <w:rsid w:val="3A123017"/>
    <w:rsid w:val="3C7626F9"/>
    <w:rsid w:val="3CEB14FD"/>
    <w:rsid w:val="3F53097E"/>
    <w:rsid w:val="3F9C3F0A"/>
    <w:rsid w:val="3FE77727"/>
    <w:rsid w:val="414A030F"/>
    <w:rsid w:val="460F2D8E"/>
    <w:rsid w:val="466D59AC"/>
    <w:rsid w:val="494E7FD2"/>
    <w:rsid w:val="4B5B3ECB"/>
    <w:rsid w:val="4C22418B"/>
    <w:rsid w:val="4D3A507C"/>
    <w:rsid w:val="4DD477D5"/>
    <w:rsid w:val="4E6A7DE2"/>
    <w:rsid w:val="4E862B87"/>
    <w:rsid w:val="4E9C6EA6"/>
    <w:rsid w:val="4FEA4885"/>
    <w:rsid w:val="51593AA1"/>
    <w:rsid w:val="51ED4F85"/>
    <w:rsid w:val="549178FF"/>
    <w:rsid w:val="55206652"/>
    <w:rsid w:val="56B16B66"/>
    <w:rsid w:val="578541EF"/>
    <w:rsid w:val="57961A49"/>
    <w:rsid w:val="59F20A8D"/>
    <w:rsid w:val="5A2D060D"/>
    <w:rsid w:val="5D427BFF"/>
    <w:rsid w:val="5DA77BB2"/>
    <w:rsid w:val="5DE26737"/>
    <w:rsid w:val="5DE85889"/>
    <w:rsid w:val="5E211F42"/>
    <w:rsid w:val="5E2A2E41"/>
    <w:rsid w:val="5F8F1E39"/>
    <w:rsid w:val="62CD3480"/>
    <w:rsid w:val="64677E69"/>
    <w:rsid w:val="648F7060"/>
    <w:rsid w:val="64D3048A"/>
    <w:rsid w:val="66E6267A"/>
    <w:rsid w:val="67520D2F"/>
    <w:rsid w:val="67880920"/>
    <w:rsid w:val="680E00FB"/>
    <w:rsid w:val="681B4E47"/>
    <w:rsid w:val="68402491"/>
    <w:rsid w:val="68803E14"/>
    <w:rsid w:val="68C84A75"/>
    <w:rsid w:val="69D578BD"/>
    <w:rsid w:val="6A7F3B49"/>
    <w:rsid w:val="6CA86921"/>
    <w:rsid w:val="6D3A2802"/>
    <w:rsid w:val="6DCB42B6"/>
    <w:rsid w:val="6E003853"/>
    <w:rsid w:val="6E662DA3"/>
    <w:rsid w:val="70445F55"/>
    <w:rsid w:val="70C6177B"/>
    <w:rsid w:val="7153323A"/>
    <w:rsid w:val="735656B0"/>
    <w:rsid w:val="739B0891"/>
    <w:rsid w:val="74951BFB"/>
    <w:rsid w:val="753B70DD"/>
    <w:rsid w:val="76B1269D"/>
    <w:rsid w:val="78197298"/>
    <w:rsid w:val="785C7CED"/>
    <w:rsid w:val="79533EEE"/>
    <w:rsid w:val="7AEF48EE"/>
    <w:rsid w:val="7C8313D5"/>
    <w:rsid w:val="7D8473FD"/>
    <w:rsid w:val="7ECF4900"/>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2">
    <w:name w:val="heading 1"/>
    <w:basedOn w:val="1"/>
    <w:next w:val="1"/>
    <w:link w:val="26"/>
    <w:autoRedefine/>
    <w:qFormat/>
    <w:uiPriority w:val="0"/>
    <w:pPr>
      <w:keepNext/>
      <w:keepLines/>
      <w:spacing w:before="340" w:after="330" w:line="576" w:lineRule="auto"/>
      <w:jc w:val="center"/>
      <w:outlineLvl w:val="0"/>
    </w:pPr>
    <w:rPr>
      <w:b/>
      <w:kern w:val="44"/>
      <w:sz w:val="30"/>
    </w:rPr>
  </w:style>
  <w:style w:type="paragraph" w:styleId="3">
    <w:name w:val="heading 2"/>
    <w:basedOn w:val="1"/>
    <w:next w:val="1"/>
    <w:autoRedefine/>
    <w:unhideWhenUsed/>
    <w:qFormat/>
    <w:uiPriority w:val="0"/>
    <w:pPr>
      <w:keepNext/>
      <w:keepLines/>
      <w:spacing w:before="260" w:after="260" w:line="413" w:lineRule="auto"/>
      <w:jc w:val="center"/>
      <w:outlineLvl w:val="1"/>
    </w:pPr>
    <w:rPr>
      <w:rFonts w:ascii="Arial" w:hAnsi="Arial"/>
      <w:b/>
      <w:sz w:val="28"/>
    </w:rPr>
  </w:style>
  <w:style w:type="paragraph" w:styleId="4">
    <w:name w:val="heading 3"/>
    <w:basedOn w:val="1"/>
    <w:next w:val="1"/>
    <w:autoRedefine/>
    <w:unhideWhenUsed/>
    <w:qFormat/>
    <w:uiPriority w:val="0"/>
    <w:pPr>
      <w:keepNext/>
      <w:keepLines/>
      <w:spacing w:line="360" w:lineRule="auto"/>
      <w:outlineLvl w:val="2"/>
    </w:pPr>
    <w:rPr>
      <w:b/>
    </w:rPr>
  </w:style>
  <w:style w:type="paragraph" w:styleId="5">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annotation text"/>
    <w:basedOn w:val="1"/>
    <w:autoRedefine/>
    <w:qFormat/>
    <w:uiPriority w:val="0"/>
  </w:style>
  <w:style w:type="paragraph" w:styleId="8">
    <w:name w:val="Body Text"/>
    <w:basedOn w:val="1"/>
    <w:next w:val="1"/>
    <w:qFormat/>
    <w:uiPriority w:val="1"/>
    <w:pPr>
      <w:spacing w:before="161"/>
      <w:ind w:left="120"/>
    </w:pPr>
    <w:rPr>
      <w:rFonts w:ascii="宋体" w:hAnsi="宋体" w:cs="宋体"/>
      <w:sz w:val="24"/>
      <w:lang w:val="zh-CN" w:bidi="zh-CN"/>
    </w:r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46"/>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Autospacing="1" w:afterAutospacing="1"/>
    </w:pPr>
    <w:rPr>
      <w:rFonts w:cs="Times New Roman"/>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autoRedefine/>
    <w:qFormat/>
    <w:uiPriority w:val="0"/>
    <w:rPr>
      <w:i/>
    </w:rPr>
  </w:style>
  <w:style w:type="character" w:styleId="22">
    <w:name w:val="Hyperlink"/>
    <w:autoRedefine/>
    <w:qFormat/>
    <w:uiPriority w:val="99"/>
    <w:rPr>
      <w:color w:val="0000FF"/>
      <w:u w:val="single"/>
    </w:rPr>
  </w:style>
  <w:style w:type="character" w:styleId="23">
    <w:name w:val="annotation reference"/>
    <w:basedOn w:val="19"/>
    <w:autoRedefine/>
    <w:qFormat/>
    <w:uiPriority w:val="0"/>
    <w:rPr>
      <w:sz w:val="21"/>
      <w:szCs w:val="21"/>
    </w:rPr>
  </w:style>
  <w:style w:type="paragraph" w:customStyle="1" w:styleId="24">
    <w:name w:val="表格文字"/>
    <w:basedOn w:val="1"/>
    <w:autoRedefine/>
    <w:qFormat/>
    <w:uiPriority w:val="0"/>
    <w:pPr>
      <w:spacing w:before="25" w:after="25" w:line="300" w:lineRule="auto"/>
    </w:pPr>
    <w:rPr>
      <w:rFonts w:ascii="Times" w:hAnsi="Times"/>
      <w:spacing w:val="10"/>
      <w:kern w:val="0"/>
      <w:sz w:val="24"/>
      <w:szCs w:val="20"/>
    </w:rPr>
  </w:style>
  <w:style w:type="paragraph" w:styleId="25">
    <w:name w:val="List Paragraph"/>
    <w:basedOn w:val="1"/>
    <w:autoRedefine/>
    <w:qFormat/>
    <w:uiPriority w:val="34"/>
    <w:pPr>
      <w:ind w:firstLine="420" w:firstLineChars="200"/>
    </w:pPr>
  </w:style>
  <w:style w:type="character" w:customStyle="1" w:styleId="26">
    <w:name w:val="标题 1 Char"/>
    <w:link w:val="2"/>
    <w:autoRedefine/>
    <w:qFormat/>
    <w:uiPriority w:val="0"/>
    <w:rPr>
      <w:b/>
      <w:kern w:val="44"/>
      <w:sz w:val="30"/>
    </w:rPr>
  </w:style>
  <w:style w:type="paragraph" w:customStyle="1" w:styleId="27">
    <w:name w:val="Table Paragraph"/>
    <w:basedOn w:val="1"/>
    <w:autoRedefine/>
    <w:qFormat/>
    <w:uiPriority w:val="1"/>
  </w:style>
  <w:style w:type="paragraph" w:customStyle="1" w:styleId="28">
    <w:name w:val="正文缩进2格"/>
    <w:basedOn w:val="1"/>
    <w:autoRedefine/>
    <w:qFormat/>
    <w:uiPriority w:val="0"/>
    <w:pPr>
      <w:spacing w:line="600" w:lineRule="exact"/>
      <w:ind w:firstLine="639" w:firstLineChars="206"/>
      <w:jc w:val="both"/>
    </w:pPr>
    <w:rPr>
      <w:rFonts w:ascii="仿宋_GB2312" w:hAnsi="宋体" w:eastAsia="仿宋_GB2312"/>
      <w:sz w:val="31"/>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paragraph" w:customStyle="1" w:styleId="30">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1">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2">
    <w:name w:val="_Style 4"/>
    <w:basedOn w:val="1"/>
    <w:autoRedefine/>
    <w:qFormat/>
    <w:uiPriority w:val="0"/>
    <w:pPr>
      <w:spacing w:line="360" w:lineRule="auto"/>
      <w:ind w:firstLine="420" w:firstLineChars="200"/>
    </w:pPr>
    <w:rPr>
      <w:rFonts w:ascii="Calibri" w:hAnsi="Calibri"/>
      <w:szCs w:val="22"/>
    </w:rPr>
  </w:style>
  <w:style w:type="character" w:customStyle="1" w:styleId="33">
    <w:name w:val="font61"/>
    <w:basedOn w:val="19"/>
    <w:autoRedefine/>
    <w:qFormat/>
    <w:uiPriority w:val="0"/>
    <w:rPr>
      <w:rFonts w:hint="default" w:ascii="Times New Roman" w:hAnsi="Times New Roman" w:cs="Times New Roman"/>
      <w:color w:val="000000"/>
      <w:sz w:val="20"/>
      <w:szCs w:val="20"/>
      <w:u w:val="none"/>
    </w:rPr>
  </w:style>
  <w:style w:type="character" w:customStyle="1" w:styleId="34">
    <w:name w:val="font41"/>
    <w:basedOn w:val="19"/>
    <w:autoRedefine/>
    <w:qFormat/>
    <w:uiPriority w:val="0"/>
    <w:rPr>
      <w:rFonts w:hint="eastAsia" w:ascii="宋体" w:hAnsi="宋体" w:eastAsia="宋体" w:cs="宋体"/>
      <w:color w:val="000000"/>
      <w:sz w:val="20"/>
      <w:szCs w:val="20"/>
      <w:u w:val="none"/>
    </w:rPr>
  </w:style>
  <w:style w:type="character" w:customStyle="1" w:styleId="35">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6">
    <w:name w:val="font31"/>
    <w:basedOn w:val="19"/>
    <w:autoRedefine/>
    <w:qFormat/>
    <w:uiPriority w:val="0"/>
    <w:rPr>
      <w:rFonts w:hint="eastAsia" w:ascii="宋体" w:hAnsi="宋体" w:eastAsia="宋体" w:cs="宋体"/>
      <w:color w:val="000000"/>
      <w:sz w:val="20"/>
      <w:szCs w:val="20"/>
      <w:u w:val="none"/>
    </w:rPr>
  </w:style>
  <w:style w:type="character" w:customStyle="1" w:styleId="37">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8">
    <w:name w:val="font11"/>
    <w:basedOn w:val="19"/>
    <w:autoRedefine/>
    <w:qFormat/>
    <w:uiPriority w:val="0"/>
    <w:rPr>
      <w:rFonts w:hint="eastAsia" w:ascii="宋体" w:hAnsi="宋体" w:eastAsia="宋体" w:cs="宋体"/>
      <w:color w:val="000000"/>
      <w:sz w:val="20"/>
      <w:szCs w:val="20"/>
      <w:u w:val="none"/>
    </w:rPr>
  </w:style>
  <w:style w:type="character" w:customStyle="1" w:styleId="39">
    <w:name w:val="font51"/>
    <w:basedOn w:val="19"/>
    <w:autoRedefine/>
    <w:qFormat/>
    <w:uiPriority w:val="0"/>
    <w:rPr>
      <w:rFonts w:hint="eastAsia" w:ascii="宋体" w:hAnsi="宋体" w:eastAsia="宋体" w:cs="宋体"/>
      <w:color w:val="000000"/>
      <w:sz w:val="20"/>
      <w:szCs w:val="20"/>
      <w:u w:val="none"/>
    </w:rPr>
  </w:style>
  <w:style w:type="character" w:customStyle="1" w:styleId="40">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4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szCs w:val="20"/>
    </w:rPr>
  </w:style>
  <w:style w:type="paragraph" w:customStyle="1" w:styleId="42">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3">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4">
    <w:name w:val="HtmlNormal"/>
    <w:basedOn w:val="1"/>
    <w:autoRedefine/>
    <w:qFormat/>
    <w:uiPriority w:val="0"/>
    <w:pPr>
      <w:widowControl/>
      <w:spacing w:before="100" w:beforeAutospacing="1" w:after="100" w:afterAutospacing="1"/>
      <w:textAlignment w:val="baseline"/>
    </w:pPr>
    <w:rPr>
      <w:rFonts w:ascii="宋体" w:hAnsi="宋体"/>
      <w:kern w:val="0"/>
      <w:sz w:val="24"/>
    </w:rPr>
  </w:style>
  <w:style w:type="character" w:customStyle="1" w:styleId="45">
    <w:name w:val="NormalCharacter"/>
    <w:autoRedefine/>
    <w:qFormat/>
    <w:uiPriority w:val="0"/>
  </w:style>
  <w:style w:type="character" w:customStyle="1" w:styleId="46">
    <w:name w:val="批注框文本 Char"/>
    <w:basedOn w:val="19"/>
    <w:link w:val="11"/>
    <w:autoRedefine/>
    <w:qFormat/>
    <w:uiPriority w:val="0"/>
    <w:rPr>
      <w:rFonts w:asciiTheme="minorHAnsi" w:hAnsiTheme="minorHAnsi" w:cstheme="minorBidi"/>
      <w:kern w:val="2"/>
      <w:sz w:val="18"/>
      <w:szCs w:val="18"/>
    </w:rPr>
  </w:style>
  <w:style w:type="paragraph" w:customStyle="1" w:styleId="47">
    <w:name w:val="Body Text First Indent1"/>
    <w:next w:val="1"/>
    <w:qFormat/>
    <w:uiPriority w:val="0"/>
    <w:pPr>
      <w:widowControl w:val="0"/>
      <w:spacing w:beforeLines="50" w:line="360" w:lineRule="auto"/>
      <w:ind w:firstLine="200" w:firstLineChars="200"/>
      <w:jc w:val="both"/>
    </w:pPr>
    <w:rPr>
      <w:rFonts w:hint="default"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9573A-447A-46FD-841E-C9BD7C964EB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68</Pages>
  <Words>9317</Words>
  <Characters>9823</Characters>
  <Lines>352</Lines>
  <Paragraphs>99</Paragraphs>
  <TotalTime>13</TotalTime>
  <ScaleCrop>false</ScaleCrop>
  <LinksUpToDate>false</LinksUpToDate>
  <CharactersWithSpaces>10022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国顺</cp:lastModifiedBy>
  <cp:lastPrinted>2025-02-28T03:26:00Z</cp:lastPrinted>
  <dcterms:modified xsi:type="dcterms:W3CDTF">2025-05-27T07:30:00Z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3458268BF47D4CE18C5F946DBF0F08BA_13</vt:lpwstr>
  </property>
  <property fmtid="{D5CDD505-2E9C-101B-9397-08002B2CF9AE}" pid="4" name="KSOTemplateDocerSaveRecord">
    <vt:lpwstr>eyJoZGlkIjoiNmM1MDBkMjlmY2UwNzIwYjliNzE3ZDM5ZDYxNGMzYjgiLCJ1c2VySWQiOiIzNTk2Mjk2NzAifQ==</vt:lpwstr>
  </property>
</Properties>
</file>